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CCC" w:rsidRPr="00E50CCC" w:rsidRDefault="00E50CCC" w:rsidP="00E50CCC">
      <w:pPr>
        <w:spacing w:after="240" w:line="240" w:lineRule="auto"/>
        <w:rPr>
          <w:rFonts w:ascii="Times New Roman" w:eastAsia="Times New Roman" w:hAnsi="Times New Roman" w:cs="Times New Roman"/>
          <w:sz w:val="20"/>
          <w:szCs w:val="20"/>
          <w:lang w:eastAsia="pl-PL"/>
        </w:rPr>
      </w:pPr>
      <w:r w:rsidRPr="00E50CCC">
        <w:rPr>
          <w:rFonts w:ascii="Times New Roman" w:eastAsia="Times New Roman" w:hAnsi="Times New Roman" w:cs="Times New Roman"/>
          <w:sz w:val="24"/>
          <w:szCs w:val="24"/>
          <w:lang w:eastAsia="pl-PL"/>
        </w:rPr>
        <w:br/>
      </w:r>
      <w:r w:rsidRPr="00E50CCC">
        <w:rPr>
          <w:rFonts w:ascii="Times New Roman" w:eastAsia="Times New Roman" w:hAnsi="Times New Roman" w:cs="Times New Roman"/>
          <w:sz w:val="24"/>
          <w:szCs w:val="24"/>
          <w:lang w:eastAsia="pl-PL"/>
        </w:rPr>
        <w:br/>
      </w:r>
      <w:r w:rsidRPr="00E50CCC">
        <w:rPr>
          <w:rFonts w:ascii="Times New Roman" w:eastAsia="Times New Roman" w:hAnsi="Times New Roman" w:cs="Times New Roman"/>
          <w:sz w:val="20"/>
          <w:szCs w:val="20"/>
          <w:lang w:eastAsia="pl-PL"/>
        </w:rPr>
        <w:t xml:space="preserve">Ogłoszenie nr 528487-N-2019 z dnia 2019-03-22 r. </w:t>
      </w:r>
    </w:p>
    <w:p w:rsidR="00E50CCC" w:rsidRDefault="00E50CCC" w:rsidP="00E50CCC">
      <w:pPr>
        <w:spacing w:after="0" w:line="240" w:lineRule="auto"/>
        <w:rPr>
          <w:rFonts w:ascii="Times New Roman" w:eastAsia="Times New Roman" w:hAnsi="Times New Roman" w:cs="Times New Roman"/>
          <w:sz w:val="24"/>
          <w:szCs w:val="24"/>
          <w:lang w:eastAsia="pl-PL"/>
        </w:rPr>
      </w:pPr>
      <w:r w:rsidRPr="00E50CCC">
        <w:rPr>
          <w:rFonts w:ascii="Times New Roman" w:eastAsia="Times New Roman" w:hAnsi="Times New Roman" w:cs="Times New Roman"/>
          <w:sz w:val="24"/>
          <w:szCs w:val="24"/>
          <w:lang w:eastAsia="pl-PL"/>
        </w:rPr>
        <w:t xml:space="preserve">Gmina Solec nad Wisłą: </w:t>
      </w:r>
    </w:p>
    <w:p w:rsidR="00E50CCC" w:rsidRPr="00E50CCC" w:rsidRDefault="00E50CCC" w:rsidP="00E50CCC">
      <w:pPr>
        <w:spacing w:after="0" w:line="240" w:lineRule="auto"/>
        <w:rPr>
          <w:rFonts w:ascii="Times New Roman" w:eastAsia="Times New Roman" w:hAnsi="Times New Roman" w:cs="Times New Roman"/>
          <w:b/>
          <w:sz w:val="24"/>
          <w:szCs w:val="24"/>
          <w:lang w:eastAsia="pl-PL"/>
        </w:rPr>
      </w:pPr>
      <w:r w:rsidRPr="00E50CCC">
        <w:rPr>
          <w:rFonts w:ascii="Times New Roman" w:eastAsia="Times New Roman" w:hAnsi="Times New Roman" w:cs="Times New Roman"/>
          <w:b/>
          <w:sz w:val="24"/>
          <w:szCs w:val="24"/>
          <w:lang w:eastAsia="pl-PL"/>
        </w:rPr>
        <w:t>Przebudowa dróg gminnych na terenie gminy Solec nad Wisłą – etap I</w:t>
      </w:r>
      <w:r w:rsidRPr="00E50CCC">
        <w:rPr>
          <w:rFonts w:ascii="Times New Roman" w:eastAsia="Times New Roman" w:hAnsi="Times New Roman" w:cs="Times New Roman"/>
          <w:b/>
          <w:sz w:val="24"/>
          <w:szCs w:val="24"/>
          <w:lang w:eastAsia="pl-PL"/>
        </w:rPr>
        <w:br/>
      </w:r>
    </w:p>
    <w:p w:rsidR="00E50CCC" w:rsidRPr="00E50CCC" w:rsidRDefault="00E50CCC" w:rsidP="00E50CCC">
      <w:pPr>
        <w:spacing w:after="0" w:line="240" w:lineRule="auto"/>
        <w:jc w:val="center"/>
        <w:rPr>
          <w:rFonts w:ascii="Times New Roman" w:eastAsia="Times New Roman" w:hAnsi="Times New Roman" w:cs="Times New Roman"/>
          <w:b/>
          <w:sz w:val="24"/>
          <w:szCs w:val="24"/>
          <w:lang w:eastAsia="pl-PL"/>
        </w:rPr>
      </w:pPr>
      <w:r w:rsidRPr="00E50CCC">
        <w:rPr>
          <w:rFonts w:ascii="Times New Roman" w:eastAsia="Times New Roman" w:hAnsi="Times New Roman" w:cs="Times New Roman"/>
          <w:b/>
          <w:sz w:val="24"/>
          <w:szCs w:val="24"/>
          <w:lang w:eastAsia="pl-PL"/>
        </w:rPr>
        <w:t>OGŁOSZENIE O ZAMÓWIENIU - Roboty budowlane</w:t>
      </w:r>
    </w:p>
    <w:p w:rsidR="00E50CCC" w:rsidRPr="00E50CCC" w:rsidRDefault="00E50CCC" w:rsidP="00E50CCC">
      <w:pPr>
        <w:spacing w:after="0" w:line="240" w:lineRule="auto"/>
        <w:jc w:val="center"/>
        <w:rPr>
          <w:rFonts w:ascii="Times New Roman" w:eastAsia="Times New Roman" w:hAnsi="Times New Roman" w:cs="Times New Roman"/>
          <w:sz w:val="24"/>
          <w:szCs w:val="24"/>
          <w:lang w:eastAsia="pl-PL"/>
        </w:rPr>
      </w:pPr>
    </w:p>
    <w:p w:rsidR="00E50CCC" w:rsidRPr="00E50CCC" w:rsidRDefault="00E50CCC" w:rsidP="00E50CCC">
      <w:pPr>
        <w:spacing w:after="0" w:line="240" w:lineRule="auto"/>
        <w:rPr>
          <w:rFonts w:ascii="Times New Roman" w:eastAsia="Times New Roman" w:hAnsi="Times New Roman" w:cs="Times New Roman"/>
          <w:sz w:val="24"/>
          <w:szCs w:val="24"/>
          <w:lang w:eastAsia="pl-PL"/>
        </w:rPr>
      </w:pPr>
      <w:r w:rsidRPr="00E50CCC">
        <w:rPr>
          <w:rFonts w:ascii="Times New Roman" w:eastAsia="Times New Roman" w:hAnsi="Times New Roman" w:cs="Times New Roman"/>
          <w:b/>
          <w:bCs/>
          <w:sz w:val="24"/>
          <w:szCs w:val="24"/>
          <w:lang w:eastAsia="pl-PL"/>
        </w:rPr>
        <w:t>Zamieszczanie ogłoszenia:</w:t>
      </w:r>
      <w:r w:rsidRPr="00E50CCC">
        <w:rPr>
          <w:rFonts w:ascii="Times New Roman" w:eastAsia="Times New Roman" w:hAnsi="Times New Roman" w:cs="Times New Roman"/>
          <w:sz w:val="24"/>
          <w:szCs w:val="24"/>
          <w:lang w:eastAsia="pl-PL"/>
        </w:rPr>
        <w:t xml:space="preserve"> Zamieszczanie obowiązkowe </w:t>
      </w:r>
    </w:p>
    <w:p w:rsidR="00E50CCC" w:rsidRPr="00E50CCC" w:rsidRDefault="00E50CCC" w:rsidP="00E50CCC">
      <w:pPr>
        <w:spacing w:after="0" w:line="240" w:lineRule="auto"/>
        <w:rPr>
          <w:rFonts w:ascii="Times New Roman" w:eastAsia="Times New Roman" w:hAnsi="Times New Roman" w:cs="Times New Roman"/>
          <w:sz w:val="24"/>
          <w:szCs w:val="24"/>
          <w:lang w:eastAsia="pl-PL"/>
        </w:rPr>
      </w:pPr>
      <w:r w:rsidRPr="00E50CCC">
        <w:rPr>
          <w:rFonts w:ascii="Times New Roman" w:eastAsia="Times New Roman" w:hAnsi="Times New Roman" w:cs="Times New Roman"/>
          <w:b/>
          <w:bCs/>
          <w:sz w:val="24"/>
          <w:szCs w:val="24"/>
          <w:lang w:eastAsia="pl-PL"/>
        </w:rPr>
        <w:t>Ogłoszenie dotyczy:</w:t>
      </w:r>
      <w:r w:rsidRPr="00E50CCC">
        <w:rPr>
          <w:rFonts w:ascii="Times New Roman" w:eastAsia="Times New Roman" w:hAnsi="Times New Roman" w:cs="Times New Roman"/>
          <w:sz w:val="24"/>
          <w:szCs w:val="24"/>
          <w:lang w:eastAsia="pl-PL"/>
        </w:rPr>
        <w:t xml:space="preserve"> Zamówienia publicznego </w:t>
      </w:r>
    </w:p>
    <w:p w:rsidR="00E50CCC" w:rsidRPr="00E50CCC" w:rsidRDefault="00E50CCC" w:rsidP="00E50CCC">
      <w:pPr>
        <w:spacing w:after="0" w:line="240" w:lineRule="auto"/>
        <w:rPr>
          <w:rFonts w:ascii="Times New Roman" w:eastAsia="Times New Roman" w:hAnsi="Times New Roman" w:cs="Times New Roman"/>
          <w:sz w:val="24"/>
          <w:szCs w:val="24"/>
          <w:lang w:eastAsia="pl-PL"/>
        </w:rPr>
      </w:pPr>
      <w:r w:rsidRPr="00E50CCC">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E50CCC" w:rsidRPr="00E50CCC" w:rsidRDefault="00E50CCC" w:rsidP="00E50CCC">
      <w:pPr>
        <w:spacing w:after="0" w:line="240" w:lineRule="auto"/>
        <w:rPr>
          <w:rFonts w:ascii="Times New Roman" w:eastAsia="Times New Roman" w:hAnsi="Times New Roman" w:cs="Times New Roman"/>
          <w:sz w:val="24"/>
          <w:szCs w:val="24"/>
          <w:lang w:eastAsia="pl-PL"/>
        </w:rPr>
      </w:pPr>
      <w:r w:rsidRPr="00E50CCC">
        <w:rPr>
          <w:rFonts w:ascii="Times New Roman" w:eastAsia="Times New Roman" w:hAnsi="Times New Roman" w:cs="Times New Roman"/>
          <w:sz w:val="24"/>
          <w:szCs w:val="24"/>
          <w:lang w:eastAsia="pl-PL"/>
        </w:rPr>
        <w:t xml:space="preserve">Nie </w:t>
      </w:r>
      <w:r w:rsidRPr="00E50CCC">
        <w:rPr>
          <w:rFonts w:ascii="Times New Roman" w:eastAsia="Times New Roman" w:hAnsi="Times New Roman" w:cs="Times New Roman"/>
          <w:sz w:val="24"/>
          <w:szCs w:val="24"/>
          <w:lang w:eastAsia="pl-PL"/>
        </w:rPr>
        <w:br/>
      </w:r>
      <w:r w:rsidRPr="00E50CCC">
        <w:rPr>
          <w:rFonts w:ascii="Times New Roman" w:eastAsia="Times New Roman" w:hAnsi="Times New Roman" w:cs="Times New Roman"/>
          <w:b/>
          <w:bCs/>
          <w:sz w:val="24"/>
          <w:szCs w:val="24"/>
          <w:lang w:eastAsia="pl-PL"/>
        </w:rPr>
        <w:t>Nazwa projektu lub programu</w:t>
      </w:r>
      <w:r>
        <w:rPr>
          <w:rFonts w:ascii="Times New Roman" w:eastAsia="Times New Roman" w:hAnsi="Times New Roman" w:cs="Times New Roman"/>
          <w:sz w:val="24"/>
          <w:szCs w:val="24"/>
          <w:lang w:eastAsia="pl-PL"/>
        </w:rPr>
        <w:t xml:space="preserve"> </w:t>
      </w:r>
    </w:p>
    <w:p w:rsidR="00E50CCC" w:rsidRPr="00E50CCC" w:rsidRDefault="00E50CCC" w:rsidP="00E50CCC">
      <w:pPr>
        <w:spacing w:after="0" w:line="240" w:lineRule="auto"/>
        <w:rPr>
          <w:rFonts w:ascii="Times New Roman" w:eastAsia="Times New Roman" w:hAnsi="Times New Roman" w:cs="Times New Roman"/>
          <w:sz w:val="24"/>
          <w:szCs w:val="24"/>
          <w:lang w:eastAsia="pl-PL"/>
        </w:rPr>
      </w:pPr>
      <w:r w:rsidRPr="00E50CCC">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E50CCC" w:rsidRPr="00E50CCC" w:rsidRDefault="00E50CCC" w:rsidP="00E50CCC">
      <w:pPr>
        <w:spacing w:after="0" w:line="240" w:lineRule="auto"/>
        <w:rPr>
          <w:rFonts w:ascii="Times New Roman" w:eastAsia="Times New Roman" w:hAnsi="Times New Roman" w:cs="Times New Roman"/>
          <w:sz w:val="24"/>
          <w:szCs w:val="24"/>
          <w:lang w:eastAsia="pl-PL"/>
        </w:rPr>
      </w:pPr>
      <w:r w:rsidRPr="00E50CCC">
        <w:rPr>
          <w:rFonts w:ascii="Times New Roman" w:eastAsia="Times New Roman" w:hAnsi="Times New Roman" w:cs="Times New Roman"/>
          <w:sz w:val="24"/>
          <w:szCs w:val="24"/>
          <w:lang w:eastAsia="pl-PL"/>
        </w:rPr>
        <w:t xml:space="preserve">Nie </w:t>
      </w:r>
      <w:r w:rsidRPr="00E50CCC">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E50CCC">
        <w:rPr>
          <w:rFonts w:ascii="Times New Roman" w:eastAsia="Times New Roman" w:hAnsi="Times New Roman" w:cs="Times New Roman"/>
          <w:sz w:val="24"/>
          <w:szCs w:val="24"/>
          <w:lang w:eastAsia="pl-PL"/>
        </w:rPr>
        <w:t>Pzp</w:t>
      </w:r>
      <w:proofErr w:type="spellEnd"/>
      <w:r w:rsidRPr="00E50CCC">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E50CCC">
        <w:rPr>
          <w:rFonts w:ascii="Times New Roman" w:eastAsia="Times New Roman" w:hAnsi="Times New Roman" w:cs="Times New Roman"/>
          <w:sz w:val="24"/>
          <w:szCs w:val="24"/>
          <w:lang w:eastAsia="pl-PL"/>
        </w:rPr>
        <w:br/>
      </w:r>
    </w:p>
    <w:p w:rsidR="00E50CCC" w:rsidRPr="00E50CCC" w:rsidRDefault="00E50CCC" w:rsidP="00E50CCC">
      <w:pPr>
        <w:spacing w:after="0" w:line="240" w:lineRule="auto"/>
        <w:rPr>
          <w:rFonts w:ascii="Times New Roman" w:eastAsia="Times New Roman" w:hAnsi="Times New Roman" w:cs="Times New Roman"/>
          <w:sz w:val="24"/>
          <w:szCs w:val="24"/>
          <w:lang w:eastAsia="pl-PL"/>
        </w:rPr>
      </w:pPr>
      <w:r w:rsidRPr="00E50CCC">
        <w:rPr>
          <w:rFonts w:ascii="Times New Roman" w:eastAsia="Times New Roman" w:hAnsi="Times New Roman" w:cs="Times New Roman"/>
          <w:sz w:val="24"/>
          <w:szCs w:val="24"/>
          <w:u w:val="single"/>
          <w:lang w:eastAsia="pl-PL"/>
        </w:rPr>
        <w:t>SEKCJA I: ZAMAWIAJĄCY</w:t>
      </w:r>
      <w:r w:rsidRPr="00E50CCC">
        <w:rPr>
          <w:rFonts w:ascii="Times New Roman" w:eastAsia="Times New Roman" w:hAnsi="Times New Roman" w:cs="Times New Roman"/>
          <w:sz w:val="24"/>
          <w:szCs w:val="24"/>
          <w:lang w:eastAsia="pl-PL"/>
        </w:rPr>
        <w:t xml:space="preserve"> </w:t>
      </w:r>
    </w:p>
    <w:p w:rsidR="00E50CCC" w:rsidRPr="00E50CCC" w:rsidRDefault="00E50CCC" w:rsidP="00E50CCC">
      <w:pPr>
        <w:spacing w:after="0" w:line="240" w:lineRule="auto"/>
        <w:rPr>
          <w:rFonts w:ascii="Times New Roman" w:eastAsia="Times New Roman" w:hAnsi="Times New Roman" w:cs="Times New Roman"/>
          <w:sz w:val="24"/>
          <w:szCs w:val="24"/>
          <w:lang w:eastAsia="pl-PL"/>
        </w:rPr>
      </w:pPr>
      <w:r w:rsidRPr="00E50CCC">
        <w:rPr>
          <w:rFonts w:ascii="Times New Roman" w:eastAsia="Times New Roman" w:hAnsi="Times New Roman" w:cs="Times New Roman"/>
          <w:b/>
          <w:bCs/>
          <w:sz w:val="24"/>
          <w:szCs w:val="24"/>
          <w:lang w:eastAsia="pl-PL"/>
        </w:rPr>
        <w:t xml:space="preserve">Postępowanie przeprowadza centralny zamawiający </w:t>
      </w:r>
    </w:p>
    <w:p w:rsidR="00E50CCC" w:rsidRPr="00E50CCC" w:rsidRDefault="00E50CCC" w:rsidP="00E50CCC">
      <w:pPr>
        <w:spacing w:after="0" w:line="240" w:lineRule="auto"/>
        <w:rPr>
          <w:rFonts w:ascii="Times New Roman" w:eastAsia="Times New Roman" w:hAnsi="Times New Roman" w:cs="Times New Roman"/>
          <w:sz w:val="24"/>
          <w:szCs w:val="24"/>
          <w:lang w:eastAsia="pl-PL"/>
        </w:rPr>
      </w:pPr>
      <w:r w:rsidRPr="00E50CCC">
        <w:rPr>
          <w:rFonts w:ascii="Times New Roman" w:eastAsia="Times New Roman" w:hAnsi="Times New Roman" w:cs="Times New Roman"/>
          <w:sz w:val="24"/>
          <w:szCs w:val="24"/>
          <w:lang w:eastAsia="pl-PL"/>
        </w:rPr>
        <w:t xml:space="preserve">Nie </w:t>
      </w:r>
    </w:p>
    <w:p w:rsidR="00E50CCC" w:rsidRPr="00E50CCC" w:rsidRDefault="00E50CCC" w:rsidP="00E50CCC">
      <w:pPr>
        <w:spacing w:after="0" w:line="240" w:lineRule="auto"/>
        <w:rPr>
          <w:rFonts w:ascii="Times New Roman" w:eastAsia="Times New Roman" w:hAnsi="Times New Roman" w:cs="Times New Roman"/>
          <w:sz w:val="24"/>
          <w:szCs w:val="24"/>
          <w:lang w:eastAsia="pl-PL"/>
        </w:rPr>
      </w:pPr>
      <w:r w:rsidRPr="00E50CCC">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E50CCC" w:rsidRPr="00E50CCC" w:rsidRDefault="00E50CCC" w:rsidP="00E50CCC">
      <w:pPr>
        <w:spacing w:after="0" w:line="240" w:lineRule="auto"/>
        <w:rPr>
          <w:rFonts w:ascii="Times New Roman" w:eastAsia="Times New Roman" w:hAnsi="Times New Roman" w:cs="Times New Roman"/>
          <w:sz w:val="24"/>
          <w:szCs w:val="24"/>
          <w:lang w:eastAsia="pl-PL"/>
        </w:rPr>
      </w:pPr>
      <w:r w:rsidRPr="00E50CCC">
        <w:rPr>
          <w:rFonts w:ascii="Times New Roman" w:eastAsia="Times New Roman" w:hAnsi="Times New Roman" w:cs="Times New Roman"/>
          <w:sz w:val="24"/>
          <w:szCs w:val="24"/>
          <w:lang w:eastAsia="pl-PL"/>
        </w:rPr>
        <w:t xml:space="preserve">Nie </w:t>
      </w:r>
    </w:p>
    <w:p w:rsidR="00E50CCC" w:rsidRPr="00E50CCC" w:rsidRDefault="00E50CCC" w:rsidP="00E50CCC">
      <w:pPr>
        <w:spacing w:after="0" w:line="240" w:lineRule="auto"/>
        <w:rPr>
          <w:rFonts w:ascii="Times New Roman" w:eastAsia="Times New Roman" w:hAnsi="Times New Roman" w:cs="Times New Roman"/>
          <w:sz w:val="24"/>
          <w:szCs w:val="24"/>
          <w:lang w:eastAsia="pl-PL"/>
        </w:rPr>
      </w:pPr>
      <w:r w:rsidRPr="00E50CCC">
        <w:rPr>
          <w:rFonts w:ascii="Times New Roman" w:eastAsia="Times New Roman" w:hAnsi="Times New Roman" w:cs="Times New Roman"/>
          <w:b/>
          <w:bCs/>
          <w:sz w:val="24"/>
          <w:szCs w:val="24"/>
          <w:lang w:eastAsia="pl-PL"/>
        </w:rPr>
        <w:t>Informacje na temat podmiotu któremu zamawiający powierzył/powierzyli prowadzenie postępowania:</w:t>
      </w:r>
      <w:r w:rsidRPr="00E50CCC">
        <w:rPr>
          <w:rFonts w:ascii="Times New Roman" w:eastAsia="Times New Roman" w:hAnsi="Times New Roman" w:cs="Times New Roman"/>
          <w:sz w:val="24"/>
          <w:szCs w:val="24"/>
          <w:lang w:eastAsia="pl-PL"/>
        </w:rPr>
        <w:t xml:space="preserve"> </w:t>
      </w:r>
      <w:r w:rsidRPr="00E50CCC">
        <w:rPr>
          <w:rFonts w:ascii="Times New Roman" w:eastAsia="Times New Roman" w:hAnsi="Times New Roman" w:cs="Times New Roman"/>
          <w:sz w:val="24"/>
          <w:szCs w:val="24"/>
          <w:lang w:eastAsia="pl-PL"/>
        </w:rPr>
        <w:br/>
      </w:r>
      <w:r w:rsidRPr="00E50CCC">
        <w:rPr>
          <w:rFonts w:ascii="Times New Roman" w:eastAsia="Times New Roman" w:hAnsi="Times New Roman" w:cs="Times New Roman"/>
          <w:b/>
          <w:bCs/>
          <w:sz w:val="24"/>
          <w:szCs w:val="24"/>
          <w:lang w:eastAsia="pl-PL"/>
        </w:rPr>
        <w:t>Postępowanie jest przeprowadzane wspólnie przez zamawiających</w:t>
      </w:r>
      <w:r w:rsidRPr="00E50CCC">
        <w:rPr>
          <w:rFonts w:ascii="Times New Roman" w:eastAsia="Times New Roman" w:hAnsi="Times New Roman" w:cs="Times New Roman"/>
          <w:sz w:val="24"/>
          <w:szCs w:val="24"/>
          <w:lang w:eastAsia="pl-PL"/>
        </w:rPr>
        <w:t xml:space="preserve"> </w:t>
      </w:r>
    </w:p>
    <w:p w:rsidR="00E50CCC" w:rsidRPr="00E50CCC" w:rsidRDefault="00E50CCC" w:rsidP="00E50CCC">
      <w:pPr>
        <w:spacing w:after="0" w:line="240" w:lineRule="auto"/>
        <w:rPr>
          <w:rFonts w:ascii="Times New Roman" w:eastAsia="Times New Roman" w:hAnsi="Times New Roman" w:cs="Times New Roman"/>
          <w:sz w:val="24"/>
          <w:szCs w:val="24"/>
          <w:lang w:eastAsia="pl-PL"/>
        </w:rPr>
      </w:pPr>
      <w:r w:rsidRPr="00E50CCC">
        <w:rPr>
          <w:rFonts w:ascii="Times New Roman" w:eastAsia="Times New Roman" w:hAnsi="Times New Roman" w:cs="Times New Roman"/>
          <w:sz w:val="24"/>
          <w:szCs w:val="24"/>
          <w:lang w:eastAsia="pl-PL"/>
        </w:rPr>
        <w:t xml:space="preserve">Nie </w:t>
      </w:r>
      <w:r w:rsidRPr="00E50CCC">
        <w:rPr>
          <w:rFonts w:ascii="Times New Roman" w:eastAsia="Times New Roman" w:hAnsi="Times New Roman" w:cs="Times New Roman"/>
          <w:sz w:val="24"/>
          <w:szCs w:val="24"/>
          <w:lang w:eastAsia="pl-PL"/>
        </w:rPr>
        <w:br/>
        <w:t>Jeżeli tak, należy wymienić zamawiających, którzy wspólnie przeprowadzają postępowanie oraz podać adresy ich siedzib, krajowe numery identyfikacyjne oraz osoby do kontakt</w:t>
      </w:r>
      <w:r>
        <w:rPr>
          <w:rFonts w:ascii="Times New Roman" w:eastAsia="Times New Roman" w:hAnsi="Times New Roman" w:cs="Times New Roman"/>
          <w:sz w:val="24"/>
          <w:szCs w:val="24"/>
          <w:lang w:eastAsia="pl-PL"/>
        </w:rPr>
        <w:t xml:space="preserve">ów wraz z danymi do kontaktów: </w:t>
      </w:r>
      <w:r w:rsidRPr="00E50CCC">
        <w:rPr>
          <w:rFonts w:ascii="Times New Roman" w:eastAsia="Times New Roman" w:hAnsi="Times New Roman" w:cs="Times New Roman"/>
          <w:sz w:val="24"/>
          <w:szCs w:val="24"/>
          <w:lang w:eastAsia="pl-PL"/>
        </w:rPr>
        <w:br/>
      </w:r>
      <w:r w:rsidRPr="00E50CCC">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E50CCC" w:rsidRPr="00E50CCC" w:rsidRDefault="00E50CCC" w:rsidP="00E50CCC">
      <w:pPr>
        <w:spacing w:after="0" w:line="240" w:lineRule="auto"/>
        <w:rPr>
          <w:rFonts w:ascii="Times New Roman" w:eastAsia="Times New Roman" w:hAnsi="Times New Roman" w:cs="Times New Roman"/>
          <w:sz w:val="24"/>
          <w:szCs w:val="24"/>
          <w:lang w:eastAsia="pl-PL"/>
        </w:rPr>
      </w:pPr>
      <w:r w:rsidRPr="00E50CCC">
        <w:rPr>
          <w:rFonts w:ascii="Times New Roman" w:eastAsia="Times New Roman" w:hAnsi="Times New Roman" w:cs="Times New Roman"/>
          <w:sz w:val="24"/>
          <w:szCs w:val="24"/>
          <w:lang w:eastAsia="pl-PL"/>
        </w:rPr>
        <w:t xml:space="preserve">Nie </w:t>
      </w:r>
    </w:p>
    <w:p w:rsidR="00E50CCC" w:rsidRPr="00E50CCC" w:rsidRDefault="00E50CCC" w:rsidP="00E50CCC">
      <w:pPr>
        <w:spacing w:after="0" w:line="240" w:lineRule="auto"/>
        <w:rPr>
          <w:rFonts w:ascii="Times New Roman" w:eastAsia="Times New Roman" w:hAnsi="Times New Roman" w:cs="Times New Roman"/>
          <w:sz w:val="24"/>
          <w:szCs w:val="24"/>
          <w:lang w:eastAsia="pl-PL"/>
        </w:rPr>
      </w:pPr>
      <w:r w:rsidRPr="00E50CCC">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E50CCC">
        <w:rPr>
          <w:rFonts w:ascii="Times New Roman" w:eastAsia="Times New Roman" w:hAnsi="Times New Roman" w:cs="Times New Roman"/>
          <w:sz w:val="24"/>
          <w:szCs w:val="24"/>
          <w:lang w:eastAsia="pl-PL"/>
        </w:rPr>
        <w:t xml:space="preserve"> </w:t>
      </w:r>
      <w:r w:rsidRPr="00E50CCC">
        <w:rPr>
          <w:rFonts w:ascii="Times New Roman" w:eastAsia="Times New Roman" w:hAnsi="Times New Roman" w:cs="Times New Roman"/>
          <w:sz w:val="24"/>
          <w:szCs w:val="24"/>
          <w:lang w:eastAsia="pl-PL"/>
        </w:rPr>
        <w:br/>
      </w:r>
      <w:r w:rsidRPr="00E50CCC">
        <w:rPr>
          <w:rFonts w:ascii="Times New Roman" w:eastAsia="Times New Roman" w:hAnsi="Times New Roman" w:cs="Times New Roman"/>
          <w:b/>
          <w:bCs/>
          <w:sz w:val="24"/>
          <w:szCs w:val="24"/>
          <w:lang w:eastAsia="pl-PL"/>
        </w:rPr>
        <w:t>Informacje dodatkowe:</w:t>
      </w:r>
      <w:r w:rsidRPr="00E50CCC">
        <w:rPr>
          <w:rFonts w:ascii="Times New Roman" w:eastAsia="Times New Roman" w:hAnsi="Times New Roman" w:cs="Times New Roman"/>
          <w:sz w:val="24"/>
          <w:szCs w:val="24"/>
          <w:lang w:eastAsia="pl-PL"/>
        </w:rPr>
        <w:t xml:space="preserve"> </w:t>
      </w:r>
    </w:p>
    <w:p w:rsidR="00E50CCC" w:rsidRPr="00E50CCC" w:rsidRDefault="00E50CCC" w:rsidP="00E50CCC">
      <w:pPr>
        <w:spacing w:after="0" w:line="240" w:lineRule="auto"/>
        <w:rPr>
          <w:rFonts w:ascii="Times New Roman" w:eastAsia="Times New Roman" w:hAnsi="Times New Roman" w:cs="Times New Roman"/>
          <w:sz w:val="24"/>
          <w:szCs w:val="24"/>
          <w:lang w:eastAsia="pl-PL"/>
        </w:rPr>
      </w:pPr>
      <w:r w:rsidRPr="00E50CCC">
        <w:rPr>
          <w:rFonts w:ascii="Times New Roman" w:eastAsia="Times New Roman" w:hAnsi="Times New Roman" w:cs="Times New Roman"/>
          <w:b/>
          <w:bCs/>
          <w:sz w:val="24"/>
          <w:szCs w:val="24"/>
          <w:lang w:eastAsia="pl-PL"/>
        </w:rPr>
        <w:t xml:space="preserve">I. 1) NAZWA I ADRES: </w:t>
      </w:r>
      <w:r w:rsidRPr="00E50CCC">
        <w:rPr>
          <w:rFonts w:ascii="Times New Roman" w:eastAsia="Times New Roman" w:hAnsi="Times New Roman" w:cs="Times New Roman"/>
          <w:sz w:val="24"/>
          <w:szCs w:val="24"/>
          <w:lang w:eastAsia="pl-PL"/>
        </w:rPr>
        <w:t xml:space="preserve">Gmina Solec nad Wisłą, krajowy numer identyfikacyjny 54530800000000, ul. ul. Rynek  1 , 27-320  Solec nad Wisłą, woj. mazowieckie, państwo Polska, tel. 48 3761266, 3761257, e-mail gmina@solec.pl, faks 483 761 266. </w:t>
      </w:r>
      <w:r w:rsidRPr="00E50CCC">
        <w:rPr>
          <w:rFonts w:ascii="Times New Roman" w:eastAsia="Times New Roman" w:hAnsi="Times New Roman" w:cs="Times New Roman"/>
          <w:sz w:val="24"/>
          <w:szCs w:val="24"/>
          <w:lang w:eastAsia="pl-PL"/>
        </w:rPr>
        <w:br/>
        <w:t xml:space="preserve">Adres strony internetowej (URL): www.solec.pl </w:t>
      </w:r>
      <w:r w:rsidRPr="00E50CCC">
        <w:rPr>
          <w:rFonts w:ascii="Times New Roman" w:eastAsia="Times New Roman" w:hAnsi="Times New Roman" w:cs="Times New Roman"/>
          <w:sz w:val="24"/>
          <w:szCs w:val="24"/>
          <w:lang w:eastAsia="pl-PL"/>
        </w:rPr>
        <w:br/>
        <w:t xml:space="preserve">Adres profilu nabywcy: </w:t>
      </w:r>
      <w:r w:rsidRPr="00E50CCC">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E50CCC" w:rsidRPr="00E50CCC" w:rsidRDefault="00E50CCC" w:rsidP="00E50CCC">
      <w:pPr>
        <w:spacing w:after="0" w:line="240" w:lineRule="auto"/>
        <w:rPr>
          <w:rFonts w:ascii="Times New Roman" w:eastAsia="Times New Roman" w:hAnsi="Times New Roman" w:cs="Times New Roman"/>
          <w:sz w:val="24"/>
          <w:szCs w:val="24"/>
          <w:lang w:eastAsia="pl-PL"/>
        </w:rPr>
      </w:pPr>
      <w:r w:rsidRPr="00E50CCC">
        <w:rPr>
          <w:rFonts w:ascii="Times New Roman" w:eastAsia="Times New Roman" w:hAnsi="Times New Roman" w:cs="Times New Roman"/>
          <w:b/>
          <w:bCs/>
          <w:sz w:val="24"/>
          <w:szCs w:val="24"/>
          <w:lang w:eastAsia="pl-PL"/>
        </w:rPr>
        <w:lastRenderedPageBreak/>
        <w:t xml:space="preserve">I. 2) RODZAJ ZAMAWIAJĄCEGO: </w:t>
      </w:r>
      <w:r>
        <w:rPr>
          <w:rFonts w:ascii="Times New Roman" w:eastAsia="Times New Roman" w:hAnsi="Times New Roman" w:cs="Times New Roman"/>
          <w:sz w:val="24"/>
          <w:szCs w:val="24"/>
          <w:lang w:eastAsia="pl-PL"/>
        </w:rPr>
        <w:t xml:space="preserve">Administracja samorządowa </w:t>
      </w:r>
    </w:p>
    <w:p w:rsidR="00E50CCC" w:rsidRPr="00E50CCC" w:rsidRDefault="00E50CCC" w:rsidP="00E50CCC">
      <w:pPr>
        <w:spacing w:after="0" w:line="240" w:lineRule="auto"/>
        <w:rPr>
          <w:rFonts w:ascii="Times New Roman" w:eastAsia="Times New Roman" w:hAnsi="Times New Roman" w:cs="Times New Roman"/>
          <w:sz w:val="24"/>
          <w:szCs w:val="24"/>
          <w:lang w:eastAsia="pl-PL"/>
        </w:rPr>
      </w:pPr>
      <w:r w:rsidRPr="00E50CCC">
        <w:rPr>
          <w:rFonts w:ascii="Times New Roman" w:eastAsia="Times New Roman" w:hAnsi="Times New Roman" w:cs="Times New Roman"/>
          <w:b/>
          <w:bCs/>
          <w:sz w:val="24"/>
          <w:szCs w:val="24"/>
          <w:lang w:eastAsia="pl-PL"/>
        </w:rPr>
        <w:t xml:space="preserve">I.3) WSPÓLNE UDZIELANIE ZAMÓWIENIA </w:t>
      </w:r>
      <w:r w:rsidRPr="00E50CCC">
        <w:rPr>
          <w:rFonts w:ascii="Times New Roman" w:eastAsia="Times New Roman" w:hAnsi="Times New Roman" w:cs="Times New Roman"/>
          <w:b/>
          <w:bCs/>
          <w:i/>
          <w:iCs/>
          <w:sz w:val="24"/>
          <w:szCs w:val="24"/>
          <w:lang w:eastAsia="pl-PL"/>
        </w:rPr>
        <w:t>(jeżeli dotyczy)</w:t>
      </w:r>
      <w:r w:rsidRPr="00E50CCC">
        <w:rPr>
          <w:rFonts w:ascii="Times New Roman" w:eastAsia="Times New Roman" w:hAnsi="Times New Roman" w:cs="Times New Roman"/>
          <w:b/>
          <w:bCs/>
          <w:sz w:val="24"/>
          <w:szCs w:val="24"/>
          <w:lang w:eastAsia="pl-PL"/>
        </w:rPr>
        <w:t xml:space="preserve">: </w:t>
      </w:r>
    </w:p>
    <w:p w:rsidR="00E50CCC" w:rsidRPr="00E50CCC" w:rsidRDefault="00E50CCC" w:rsidP="00E50CCC">
      <w:pPr>
        <w:spacing w:after="0" w:line="240" w:lineRule="auto"/>
        <w:rPr>
          <w:rFonts w:ascii="Times New Roman" w:eastAsia="Times New Roman" w:hAnsi="Times New Roman" w:cs="Times New Roman"/>
          <w:sz w:val="24"/>
          <w:szCs w:val="24"/>
          <w:lang w:eastAsia="pl-PL"/>
        </w:rPr>
      </w:pPr>
      <w:r w:rsidRPr="00E50CCC">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E50CCC">
        <w:rPr>
          <w:rFonts w:ascii="Times New Roman" w:eastAsia="Times New Roman" w:hAnsi="Times New Roman" w:cs="Times New Roman"/>
          <w:sz w:val="24"/>
          <w:szCs w:val="24"/>
          <w:lang w:eastAsia="pl-PL"/>
        </w:rPr>
        <w:br/>
      </w:r>
    </w:p>
    <w:p w:rsidR="00E50CCC" w:rsidRPr="00E50CCC" w:rsidRDefault="00E50CCC" w:rsidP="00E50CCC">
      <w:pPr>
        <w:spacing w:after="0" w:line="240" w:lineRule="auto"/>
        <w:rPr>
          <w:rFonts w:ascii="Times New Roman" w:eastAsia="Times New Roman" w:hAnsi="Times New Roman" w:cs="Times New Roman"/>
          <w:sz w:val="24"/>
          <w:szCs w:val="24"/>
          <w:lang w:eastAsia="pl-PL"/>
        </w:rPr>
      </w:pPr>
      <w:r w:rsidRPr="00E50CCC">
        <w:rPr>
          <w:rFonts w:ascii="Times New Roman" w:eastAsia="Times New Roman" w:hAnsi="Times New Roman" w:cs="Times New Roman"/>
          <w:b/>
          <w:bCs/>
          <w:sz w:val="24"/>
          <w:szCs w:val="24"/>
          <w:lang w:eastAsia="pl-PL"/>
        </w:rPr>
        <w:t xml:space="preserve">I.4) KOMUNIKACJA: </w:t>
      </w:r>
      <w:r w:rsidRPr="00E50CCC">
        <w:rPr>
          <w:rFonts w:ascii="Times New Roman" w:eastAsia="Times New Roman" w:hAnsi="Times New Roman" w:cs="Times New Roman"/>
          <w:sz w:val="24"/>
          <w:szCs w:val="24"/>
          <w:lang w:eastAsia="pl-PL"/>
        </w:rPr>
        <w:br/>
      </w:r>
      <w:r w:rsidRPr="00E50CCC">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E50CCC">
        <w:rPr>
          <w:rFonts w:ascii="Times New Roman" w:eastAsia="Times New Roman" w:hAnsi="Times New Roman" w:cs="Times New Roman"/>
          <w:sz w:val="24"/>
          <w:szCs w:val="24"/>
          <w:lang w:eastAsia="pl-PL"/>
        </w:rPr>
        <w:t xml:space="preserve"> </w:t>
      </w:r>
    </w:p>
    <w:p w:rsidR="00E50CCC" w:rsidRPr="00E50CCC" w:rsidRDefault="00E50CCC" w:rsidP="00E50CCC">
      <w:pPr>
        <w:spacing w:after="0" w:line="240" w:lineRule="auto"/>
        <w:rPr>
          <w:rFonts w:ascii="Times New Roman" w:eastAsia="Times New Roman" w:hAnsi="Times New Roman" w:cs="Times New Roman"/>
          <w:sz w:val="24"/>
          <w:szCs w:val="24"/>
          <w:lang w:eastAsia="pl-PL"/>
        </w:rPr>
      </w:pPr>
      <w:r w:rsidRPr="00E50CCC">
        <w:rPr>
          <w:rFonts w:ascii="Times New Roman" w:eastAsia="Times New Roman" w:hAnsi="Times New Roman" w:cs="Times New Roman"/>
          <w:sz w:val="24"/>
          <w:szCs w:val="24"/>
          <w:lang w:eastAsia="pl-PL"/>
        </w:rPr>
        <w:t xml:space="preserve">Tak </w:t>
      </w:r>
      <w:r w:rsidRPr="00E50CCC">
        <w:rPr>
          <w:rFonts w:ascii="Times New Roman" w:eastAsia="Times New Roman" w:hAnsi="Times New Roman" w:cs="Times New Roman"/>
          <w:sz w:val="24"/>
          <w:szCs w:val="24"/>
          <w:lang w:eastAsia="pl-PL"/>
        </w:rPr>
        <w:br/>
        <w:t xml:space="preserve">http://bip.solec.pl/index.php?id=143 </w:t>
      </w:r>
      <w:r w:rsidRPr="00E50CCC">
        <w:rPr>
          <w:rFonts w:ascii="Times New Roman" w:eastAsia="Times New Roman" w:hAnsi="Times New Roman" w:cs="Times New Roman"/>
          <w:sz w:val="24"/>
          <w:szCs w:val="24"/>
          <w:lang w:eastAsia="pl-PL"/>
        </w:rPr>
        <w:br/>
      </w:r>
      <w:r w:rsidRPr="00E50CCC">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E50CCC" w:rsidRPr="00E50CCC" w:rsidRDefault="00E50CCC" w:rsidP="00E50CCC">
      <w:pPr>
        <w:spacing w:after="0" w:line="240" w:lineRule="auto"/>
        <w:rPr>
          <w:rFonts w:ascii="Times New Roman" w:eastAsia="Times New Roman" w:hAnsi="Times New Roman" w:cs="Times New Roman"/>
          <w:sz w:val="24"/>
          <w:szCs w:val="24"/>
          <w:lang w:eastAsia="pl-PL"/>
        </w:rPr>
      </w:pPr>
      <w:r w:rsidRPr="00E50CCC">
        <w:rPr>
          <w:rFonts w:ascii="Times New Roman" w:eastAsia="Times New Roman" w:hAnsi="Times New Roman" w:cs="Times New Roman"/>
          <w:sz w:val="24"/>
          <w:szCs w:val="24"/>
          <w:lang w:eastAsia="pl-PL"/>
        </w:rPr>
        <w:t xml:space="preserve">Tak </w:t>
      </w:r>
      <w:r w:rsidRPr="00E50CCC">
        <w:rPr>
          <w:rFonts w:ascii="Times New Roman" w:eastAsia="Times New Roman" w:hAnsi="Times New Roman" w:cs="Times New Roman"/>
          <w:sz w:val="24"/>
          <w:szCs w:val="24"/>
          <w:lang w:eastAsia="pl-PL"/>
        </w:rPr>
        <w:br/>
        <w:t xml:space="preserve">http://bip.solec.pl/index.php?id=143 </w:t>
      </w:r>
      <w:r w:rsidRPr="00E50CCC">
        <w:rPr>
          <w:rFonts w:ascii="Times New Roman" w:eastAsia="Times New Roman" w:hAnsi="Times New Roman" w:cs="Times New Roman"/>
          <w:sz w:val="24"/>
          <w:szCs w:val="24"/>
          <w:lang w:eastAsia="pl-PL"/>
        </w:rPr>
        <w:br/>
      </w:r>
      <w:r w:rsidRPr="00E50CCC">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E50CCC" w:rsidRPr="00E50CCC" w:rsidRDefault="00E50CCC" w:rsidP="00E50CC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Nie </w:t>
      </w:r>
      <w:r w:rsidRPr="00E50CCC">
        <w:rPr>
          <w:rFonts w:ascii="Times New Roman" w:eastAsia="Times New Roman" w:hAnsi="Times New Roman" w:cs="Times New Roman"/>
          <w:sz w:val="24"/>
          <w:szCs w:val="24"/>
          <w:lang w:eastAsia="pl-PL"/>
        </w:rPr>
        <w:br/>
      </w:r>
      <w:r w:rsidRPr="00E50CCC">
        <w:rPr>
          <w:rFonts w:ascii="Times New Roman" w:eastAsia="Times New Roman" w:hAnsi="Times New Roman" w:cs="Times New Roman"/>
          <w:b/>
          <w:bCs/>
          <w:sz w:val="24"/>
          <w:szCs w:val="24"/>
          <w:lang w:eastAsia="pl-PL"/>
        </w:rPr>
        <w:t>Oferty lub wnioski o dopuszczenie do udziału w postępowaniu należy przesyłać:</w:t>
      </w:r>
      <w:r w:rsidRPr="00E50CCC">
        <w:rPr>
          <w:rFonts w:ascii="Times New Roman" w:eastAsia="Times New Roman" w:hAnsi="Times New Roman" w:cs="Times New Roman"/>
          <w:sz w:val="24"/>
          <w:szCs w:val="24"/>
          <w:lang w:eastAsia="pl-PL"/>
        </w:rPr>
        <w:t xml:space="preserve"> </w:t>
      </w:r>
      <w:r w:rsidRPr="00E50CCC">
        <w:rPr>
          <w:rFonts w:ascii="Times New Roman" w:eastAsia="Times New Roman" w:hAnsi="Times New Roman" w:cs="Times New Roman"/>
          <w:sz w:val="24"/>
          <w:szCs w:val="24"/>
          <w:lang w:eastAsia="pl-PL"/>
        </w:rPr>
        <w:br/>
      </w:r>
      <w:r w:rsidRPr="00E50CCC">
        <w:rPr>
          <w:rFonts w:ascii="Times New Roman" w:eastAsia="Times New Roman" w:hAnsi="Times New Roman" w:cs="Times New Roman"/>
          <w:b/>
          <w:bCs/>
          <w:sz w:val="24"/>
          <w:szCs w:val="24"/>
          <w:lang w:eastAsia="pl-PL"/>
        </w:rPr>
        <w:t>Elektronicznie</w:t>
      </w:r>
      <w:r w:rsidRPr="00E50CCC">
        <w:rPr>
          <w:rFonts w:ascii="Times New Roman" w:eastAsia="Times New Roman" w:hAnsi="Times New Roman" w:cs="Times New Roman"/>
          <w:sz w:val="24"/>
          <w:szCs w:val="24"/>
          <w:lang w:eastAsia="pl-PL"/>
        </w:rPr>
        <w:t xml:space="preserve"> </w:t>
      </w:r>
    </w:p>
    <w:p w:rsidR="00E50CCC" w:rsidRPr="00E50CCC" w:rsidRDefault="00E50CCC" w:rsidP="00E50CC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Nie </w:t>
      </w:r>
      <w:r>
        <w:rPr>
          <w:rFonts w:ascii="Times New Roman" w:eastAsia="Times New Roman" w:hAnsi="Times New Roman" w:cs="Times New Roman"/>
          <w:sz w:val="24"/>
          <w:szCs w:val="24"/>
          <w:lang w:eastAsia="pl-PL"/>
        </w:rPr>
        <w:br/>
        <w:t xml:space="preserve">adres </w:t>
      </w:r>
    </w:p>
    <w:p w:rsidR="00E50CCC" w:rsidRPr="00E50CCC" w:rsidRDefault="00E50CCC" w:rsidP="00E50CCC">
      <w:pPr>
        <w:spacing w:after="0" w:line="240" w:lineRule="auto"/>
        <w:rPr>
          <w:rFonts w:ascii="Times New Roman" w:eastAsia="Times New Roman" w:hAnsi="Times New Roman" w:cs="Times New Roman"/>
          <w:sz w:val="24"/>
          <w:szCs w:val="24"/>
          <w:lang w:eastAsia="pl-PL"/>
        </w:rPr>
      </w:pPr>
      <w:r w:rsidRPr="00E50CCC">
        <w:rPr>
          <w:rFonts w:ascii="Times New Roman" w:eastAsia="Times New Roman" w:hAnsi="Times New Roman" w:cs="Times New Roman"/>
          <w:b/>
          <w:bCs/>
          <w:sz w:val="24"/>
          <w:szCs w:val="24"/>
          <w:lang w:eastAsia="pl-PL"/>
        </w:rPr>
        <w:t>Dopuszczone jest przesłanie ofert lub wniosków o dopuszczenie do udziału w postępowaniu w inny sposób:</w:t>
      </w: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br/>
        <w:t xml:space="preserve">Nie </w:t>
      </w:r>
      <w:r>
        <w:rPr>
          <w:rFonts w:ascii="Times New Roman" w:eastAsia="Times New Roman" w:hAnsi="Times New Roman" w:cs="Times New Roman"/>
          <w:sz w:val="24"/>
          <w:szCs w:val="24"/>
          <w:lang w:eastAsia="pl-PL"/>
        </w:rPr>
        <w:br/>
        <w:t xml:space="preserve">Inny sposób: </w:t>
      </w:r>
      <w:r w:rsidRPr="00E50CCC">
        <w:rPr>
          <w:rFonts w:ascii="Times New Roman" w:eastAsia="Times New Roman" w:hAnsi="Times New Roman" w:cs="Times New Roman"/>
          <w:sz w:val="24"/>
          <w:szCs w:val="24"/>
          <w:lang w:eastAsia="pl-PL"/>
        </w:rPr>
        <w:br/>
      </w:r>
      <w:r w:rsidRPr="00E50CCC">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E50CCC">
        <w:rPr>
          <w:rFonts w:ascii="Times New Roman" w:eastAsia="Times New Roman" w:hAnsi="Times New Roman" w:cs="Times New Roman"/>
          <w:sz w:val="24"/>
          <w:szCs w:val="24"/>
          <w:lang w:eastAsia="pl-PL"/>
        </w:rPr>
        <w:t xml:space="preserve"> </w:t>
      </w:r>
      <w:r w:rsidRPr="00E50CCC">
        <w:rPr>
          <w:rFonts w:ascii="Times New Roman" w:eastAsia="Times New Roman" w:hAnsi="Times New Roman" w:cs="Times New Roman"/>
          <w:sz w:val="24"/>
          <w:szCs w:val="24"/>
          <w:lang w:eastAsia="pl-PL"/>
        </w:rPr>
        <w:br/>
        <w:t xml:space="preserve">Tak </w:t>
      </w:r>
      <w:r w:rsidRPr="00E50CCC">
        <w:rPr>
          <w:rFonts w:ascii="Times New Roman" w:eastAsia="Times New Roman" w:hAnsi="Times New Roman" w:cs="Times New Roman"/>
          <w:sz w:val="24"/>
          <w:szCs w:val="24"/>
          <w:lang w:eastAsia="pl-PL"/>
        </w:rPr>
        <w:br/>
        <w:t xml:space="preserve">Inny sposób: </w:t>
      </w:r>
      <w:r w:rsidRPr="00E50CCC">
        <w:rPr>
          <w:rFonts w:ascii="Times New Roman" w:eastAsia="Times New Roman" w:hAnsi="Times New Roman" w:cs="Times New Roman"/>
          <w:sz w:val="24"/>
          <w:szCs w:val="24"/>
          <w:lang w:eastAsia="pl-PL"/>
        </w:rPr>
        <w:br/>
        <w:t xml:space="preserve">Ofertę należy sporządzić w języku polskim z zachowaniem formy pisemnej pod rygorem nieważności. </w:t>
      </w:r>
      <w:r w:rsidRPr="00E50CCC">
        <w:rPr>
          <w:rFonts w:ascii="Times New Roman" w:eastAsia="Times New Roman" w:hAnsi="Times New Roman" w:cs="Times New Roman"/>
          <w:sz w:val="24"/>
          <w:szCs w:val="24"/>
          <w:lang w:eastAsia="pl-PL"/>
        </w:rPr>
        <w:br/>
        <w:t xml:space="preserve">Adres: </w:t>
      </w:r>
      <w:r w:rsidRPr="00E50CCC">
        <w:rPr>
          <w:rFonts w:ascii="Times New Roman" w:eastAsia="Times New Roman" w:hAnsi="Times New Roman" w:cs="Times New Roman"/>
          <w:sz w:val="24"/>
          <w:szCs w:val="24"/>
          <w:lang w:eastAsia="pl-PL"/>
        </w:rPr>
        <w:br/>
        <w:t xml:space="preserve">Gmina Solec nad Wisłą ul. Rynek 1, 27-320 Solec nad Wisłą </w:t>
      </w:r>
      <w:r w:rsidRPr="00E50CCC">
        <w:rPr>
          <w:rFonts w:ascii="Times New Roman" w:eastAsia="Times New Roman" w:hAnsi="Times New Roman" w:cs="Times New Roman"/>
          <w:sz w:val="24"/>
          <w:szCs w:val="24"/>
          <w:lang w:eastAsia="pl-PL"/>
        </w:rPr>
        <w:br/>
      </w:r>
      <w:r w:rsidRPr="00E50CCC">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E50CCC">
        <w:rPr>
          <w:rFonts w:ascii="Times New Roman" w:eastAsia="Times New Roman" w:hAnsi="Times New Roman" w:cs="Times New Roman"/>
          <w:sz w:val="24"/>
          <w:szCs w:val="24"/>
          <w:lang w:eastAsia="pl-PL"/>
        </w:rPr>
        <w:t xml:space="preserve"> </w:t>
      </w:r>
    </w:p>
    <w:p w:rsidR="00E50CCC" w:rsidRPr="00E50CCC" w:rsidRDefault="00E50CCC" w:rsidP="00E50CCC">
      <w:pPr>
        <w:spacing w:after="0" w:line="240" w:lineRule="auto"/>
        <w:rPr>
          <w:rFonts w:ascii="Times New Roman" w:eastAsia="Times New Roman" w:hAnsi="Times New Roman" w:cs="Times New Roman"/>
          <w:sz w:val="24"/>
          <w:szCs w:val="24"/>
          <w:lang w:eastAsia="pl-PL"/>
        </w:rPr>
      </w:pPr>
      <w:r w:rsidRPr="00E50CCC">
        <w:rPr>
          <w:rFonts w:ascii="Times New Roman" w:eastAsia="Times New Roman" w:hAnsi="Times New Roman" w:cs="Times New Roman"/>
          <w:sz w:val="24"/>
          <w:szCs w:val="24"/>
          <w:lang w:eastAsia="pl-PL"/>
        </w:rPr>
        <w:t xml:space="preserve">Nie </w:t>
      </w:r>
      <w:r w:rsidRPr="00E50CCC">
        <w:rPr>
          <w:rFonts w:ascii="Times New Roman" w:eastAsia="Times New Roman" w:hAnsi="Times New Roman" w:cs="Times New Roman"/>
          <w:sz w:val="24"/>
          <w:szCs w:val="24"/>
          <w:lang w:eastAsia="pl-PL"/>
        </w:rPr>
        <w:br/>
        <w:t>Nieograniczony, pełny, bezpośredni i bezpłatny dostęp do tych narzędzi mo</w:t>
      </w:r>
      <w:r>
        <w:rPr>
          <w:rFonts w:ascii="Times New Roman" w:eastAsia="Times New Roman" w:hAnsi="Times New Roman" w:cs="Times New Roman"/>
          <w:sz w:val="24"/>
          <w:szCs w:val="24"/>
          <w:lang w:eastAsia="pl-PL"/>
        </w:rPr>
        <w:t xml:space="preserve">żna uzyskać pod adresem: (URL) </w:t>
      </w:r>
    </w:p>
    <w:p w:rsidR="00E50CCC" w:rsidRPr="00E50CCC" w:rsidRDefault="00E50CCC" w:rsidP="00E50CCC">
      <w:pPr>
        <w:spacing w:after="0" w:line="240" w:lineRule="auto"/>
        <w:rPr>
          <w:rFonts w:ascii="Times New Roman" w:eastAsia="Times New Roman" w:hAnsi="Times New Roman" w:cs="Times New Roman"/>
          <w:sz w:val="24"/>
          <w:szCs w:val="24"/>
          <w:lang w:eastAsia="pl-PL"/>
        </w:rPr>
      </w:pPr>
      <w:r w:rsidRPr="00E50CCC">
        <w:rPr>
          <w:rFonts w:ascii="Times New Roman" w:eastAsia="Times New Roman" w:hAnsi="Times New Roman" w:cs="Times New Roman"/>
          <w:sz w:val="24"/>
          <w:szCs w:val="24"/>
          <w:u w:val="single"/>
          <w:lang w:eastAsia="pl-PL"/>
        </w:rPr>
        <w:t xml:space="preserve">SEKCJA II: PRZEDMIOT ZAMÓWIENIA </w:t>
      </w:r>
    </w:p>
    <w:p w:rsidR="00E50CCC" w:rsidRPr="00E50CCC" w:rsidRDefault="00E50CCC" w:rsidP="00E50CCC">
      <w:pPr>
        <w:spacing w:after="0" w:line="240" w:lineRule="auto"/>
        <w:rPr>
          <w:rFonts w:ascii="Times New Roman" w:eastAsia="Times New Roman" w:hAnsi="Times New Roman" w:cs="Times New Roman"/>
          <w:sz w:val="24"/>
          <w:szCs w:val="24"/>
          <w:lang w:eastAsia="pl-PL"/>
        </w:rPr>
      </w:pPr>
      <w:r w:rsidRPr="00E50CCC">
        <w:rPr>
          <w:rFonts w:ascii="Times New Roman" w:eastAsia="Times New Roman" w:hAnsi="Times New Roman" w:cs="Times New Roman"/>
          <w:sz w:val="24"/>
          <w:szCs w:val="24"/>
          <w:lang w:eastAsia="pl-PL"/>
        </w:rPr>
        <w:br/>
      </w:r>
      <w:r w:rsidRPr="00E50CCC">
        <w:rPr>
          <w:rFonts w:ascii="Times New Roman" w:eastAsia="Times New Roman" w:hAnsi="Times New Roman" w:cs="Times New Roman"/>
          <w:b/>
          <w:bCs/>
          <w:sz w:val="24"/>
          <w:szCs w:val="24"/>
          <w:lang w:eastAsia="pl-PL"/>
        </w:rPr>
        <w:t xml:space="preserve">II.1) Nazwa nadana zamówieniu przez zamawiającego: </w:t>
      </w:r>
      <w:r w:rsidRPr="00E50CCC">
        <w:rPr>
          <w:rFonts w:ascii="Times New Roman" w:eastAsia="Times New Roman" w:hAnsi="Times New Roman" w:cs="Times New Roman"/>
          <w:sz w:val="24"/>
          <w:szCs w:val="24"/>
          <w:lang w:eastAsia="pl-PL"/>
        </w:rPr>
        <w:t xml:space="preserve">Przebudowa dróg gminnych na terenie gminy Solec nad Wisłą – etap I </w:t>
      </w:r>
      <w:r w:rsidRPr="00E50CCC">
        <w:rPr>
          <w:rFonts w:ascii="Times New Roman" w:eastAsia="Times New Roman" w:hAnsi="Times New Roman" w:cs="Times New Roman"/>
          <w:sz w:val="24"/>
          <w:szCs w:val="24"/>
          <w:lang w:eastAsia="pl-PL"/>
        </w:rPr>
        <w:br/>
      </w:r>
      <w:r w:rsidRPr="00E50CCC">
        <w:rPr>
          <w:rFonts w:ascii="Times New Roman" w:eastAsia="Times New Roman" w:hAnsi="Times New Roman" w:cs="Times New Roman"/>
          <w:b/>
          <w:bCs/>
          <w:sz w:val="24"/>
          <w:szCs w:val="24"/>
          <w:lang w:eastAsia="pl-PL"/>
        </w:rPr>
        <w:t xml:space="preserve">Numer referencyjny: </w:t>
      </w:r>
      <w:r w:rsidRPr="00E50CCC">
        <w:rPr>
          <w:rFonts w:ascii="Times New Roman" w:eastAsia="Times New Roman" w:hAnsi="Times New Roman" w:cs="Times New Roman"/>
          <w:sz w:val="24"/>
          <w:szCs w:val="24"/>
          <w:lang w:eastAsia="pl-PL"/>
        </w:rPr>
        <w:t xml:space="preserve">ZPiRG.271.2.2019 </w:t>
      </w:r>
      <w:r w:rsidRPr="00E50CCC">
        <w:rPr>
          <w:rFonts w:ascii="Times New Roman" w:eastAsia="Times New Roman" w:hAnsi="Times New Roman" w:cs="Times New Roman"/>
          <w:sz w:val="24"/>
          <w:szCs w:val="24"/>
          <w:lang w:eastAsia="pl-PL"/>
        </w:rPr>
        <w:br/>
      </w:r>
      <w:r w:rsidRPr="00E50CCC">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E50CCC" w:rsidRPr="00E50CCC" w:rsidRDefault="00E50CCC" w:rsidP="00E50CCC">
      <w:pPr>
        <w:spacing w:after="0" w:line="240" w:lineRule="auto"/>
        <w:jc w:val="both"/>
        <w:rPr>
          <w:rFonts w:ascii="Times New Roman" w:eastAsia="Times New Roman" w:hAnsi="Times New Roman" w:cs="Times New Roman"/>
          <w:sz w:val="24"/>
          <w:szCs w:val="24"/>
          <w:lang w:eastAsia="pl-PL"/>
        </w:rPr>
      </w:pPr>
      <w:r w:rsidRPr="00E50CCC">
        <w:rPr>
          <w:rFonts w:ascii="Times New Roman" w:eastAsia="Times New Roman" w:hAnsi="Times New Roman" w:cs="Times New Roman"/>
          <w:sz w:val="24"/>
          <w:szCs w:val="24"/>
          <w:lang w:eastAsia="pl-PL"/>
        </w:rPr>
        <w:lastRenderedPageBreak/>
        <w:t xml:space="preserve">Nie </w:t>
      </w:r>
    </w:p>
    <w:p w:rsidR="00E50CCC" w:rsidRPr="00E50CCC" w:rsidRDefault="00E50CCC" w:rsidP="00E50CCC">
      <w:pPr>
        <w:spacing w:after="0" w:line="240" w:lineRule="auto"/>
        <w:rPr>
          <w:rFonts w:ascii="Times New Roman" w:eastAsia="Times New Roman" w:hAnsi="Times New Roman" w:cs="Times New Roman"/>
          <w:sz w:val="24"/>
          <w:szCs w:val="24"/>
          <w:lang w:eastAsia="pl-PL"/>
        </w:rPr>
      </w:pPr>
      <w:r w:rsidRPr="00E50CCC">
        <w:rPr>
          <w:rFonts w:ascii="Times New Roman" w:eastAsia="Times New Roman" w:hAnsi="Times New Roman" w:cs="Times New Roman"/>
          <w:sz w:val="24"/>
          <w:szCs w:val="24"/>
          <w:lang w:eastAsia="pl-PL"/>
        </w:rPr>
        <w:br/>
      </w:r>
      <w:r w:rsidRPr="00E50CCC">
        <w:rPr>
          <w:rFonts w:ascii="Times New Roman" w:eastAsia="Times New Roman" w:hAnsi="Times New Roman" w:cs="Times New Roman"/>
          <w:b/>
          <w:bCs/>
          <w:sz w:val="24"/>
          <w:szCs w:val="24"/>
          <w:lang w:eastAsia="pl-PL"/>
        </w:rPr>
        <w:t xml:space="preserve">II.2) Rodzaj zamówienia: </w:t>
      </w:r>
      <w:r w:rsidRPr="00E50CCC">
        <w:rPr>
          <w:rFonts w:ascii="Times New Roman" w:eastAsia="Times New Roman" w:hAnsi="Times New Roman" w:cs="Times New Roman"/>
          <w:sz w:val="24"/>
          <w:szCs w:val="24"/>
          <w:lang w:eastAsia="pl-PL"/>
        </w:rPr>
        <w:t xml:space="preserve">Roboty budowlane </w:t>
      </w:r>
      <w:r w:rsidRPr="00E50CCC">
        <w:rPr>
          <w:rFonts w:ascii="Times New Roman" w:eastAsia="Times New Roman" w:hAnsi="Times New Roman" w:cs="Times New Roman"/>
          <w:sz w:val="24"/>
          <w:szCs w:val="24"/>
          <w:lang w:eastAsia="pl-PL"/>
        </w:rPr>
        <w:br/>
      </w:r>
      <w:r w:rsidRPr="00E50CCC">
        <w:rPr>
          <w:rFonts w:ascii="Times New Roman" w:eastAsia="Times New Roman" w:hAnsi="Times New Roman" w:cs="Times New Roman"/>
          <w:b/>
          <w:bCs/>
          <w:sz w:val="24"/>
          <w:szCs w:val="24"/>
          <w:lang w:eastAsia="pl-PL"/>
        </w:rPr>
        <w:t>II.3) Informacja o możliwości składania ofert częściowych</w:t>
      </w:r>
      <w:r w:rsidRPr="00E50CCC">
        <w:rPr>
          <w:rFonts w:ascii="Times New Roman" w:eastAsia="Times New Roman" w:hAnsi="Times New Roman" w:cs="Times New Roman"/>
          <w:sz w:val="24"/>
          <w:szCs w:val="24"/>
          <w:lang w:eastAsia="pl-PL"/>
        </w:rPr>
        <w:t xml:space="preserve"> </w:t>
      </w:r>
      <w:r w:rsidRPr="00E50CCC">
        <w:rPr>
          <w:rFonts w:ascii="Times New Roman" w:eastAsia="Times New Roman" w:hAnsi="Times New Roman" w:cs="Times New Roman"/>
          <w:sz w:val="24"/>
          <w:szCs w:val="24"/>
          <w:lang w:eastAsia="pl-PL"/>
        </w:rPr>
        <w:br/>
        <w:t xml:space="preserve">Zamówienie podzielone jest na części: </w:t>
      </w:r>
    </w:p>
    <w:p w:rsidR="00E50CCC" w:rsidRPr="00E50CCC" w:rsidRDefault="00E50CCC" w:rsidP="00E50CCC">
      <w:pPr>
        <w:spacing w:after="0" w:line="240" w:lineRule="auto"/>
        <w:rPr>
          <w:rFonts w:ascii="Times New Roman" w:eastAsia="Times New Roman" w:hAnsi="Times New Roman" w:cs="Times New Roman"/>
          <w:sz w:val="24"/>
          <w:szCs w:val="24"/>
          <w:lang w:eastAsia="pl-PL"/>
        </w:rPr>
      </w:pPr>
      <w:r w:rsidRPr="00E50CCC">
        <w:rPr>
          <w:rFonts w:ascii="Times New Roman" w:eastAsia="Times New Roman" w:hAnsi="Times New Roman" w:cs="Times New Roman"/>
          <w:sz w:val="24"/>
          <w:szCs w:val="24"/>
          <w:lang w:eastAsia="pl-PL"/>
        </w:rPr>
        <w:t xml:space="preserve">Tak </w:t>
      </w:r>
      <w:r w:rsidRPr="00E50CCC">
        <w:rPr>
          <w:rFonts w:ascii="Times New Roman" w:eastAsia="Times New Roman" w:hAnsi="Times New Roman" w:cs="Times New Roman"/>
          <w:sz w:val="24"/>
          <w:szCs w:val="24"/>
          <w:lang w:eastAsia="pl-PL"/>
        </w:rPr>
        <w:br/>
      </w:r>
      <w:r w:rsidRPr="00E50CCC">
        <w:rPr>
          <w:rFonts w:ascii="Times New Roman" w:eastAsia="Times New Roman" w:hAnsi="Times New Roman" w:cs="Times New Roman"/>
          <w:b/>
          <w:bCs/>
          <w:sz w:val="24"/>
          <w:szCs w:val="24"/>
          <w:lang w:eastAsia="pl-PL"/>
        </w:rPr>
        <w:t>Oferty lub wnioski o dopuszczenie do udziału w postępowaniu można składać w odniesieniu do:</w:t>
      </w:r>
      <w:r w:rsidRPr="00E50CCC">
        <w:rPr>
          <w:rFonts w:ascii="Times New Roman" w:eastAsia="Times New Roman" w:hAnsi="Times New Roman" w:cs="Times New Roman"/>
          <w:sz w:val="24"/>
          <w:szCs w:val="24"/>
          <w:lang w:eastAsia="pl-PL"/>
        </w:rPr>
        <w:t xml:space="preserve"> </w:t>
      </w:r>
      <w:r w:rsidRPr="00E50CCC">
        <w:rPr>
          <w:rFonts w:ascii="Times New Roman" w:eastAsia="Times New Roman" w:hAnsi="Times New Roman" w:cs="Times New Roman"/>
          <w:sz w:val="24"/>
          <w:szCs w:val="24"/>
          <w:lang w:eastAsia="pl-PL"/>
        </w:rPr>
        <w:br/>
        <w:t xml:space="preserve">wszystkich części </w:t>
      </w:r>
    </w:p>
    <w:p w:rsidR="00E50CCC" w:rsidRPr="00E50CCC" w:rsidRDefault="00E50CCC" w:rsidP="00E50CCC">
      <w:pPr>
        <w:spacing w:after="0" w:line="240" w:lineRule="auto"/>
        <w:rPr>
          <w:rFonts w:ascii="Times New Roman" w:eastAsia="Times New Roman" w:hAnsi="Times New Roman" w:cs="Times New Roman"/>
          <w:sz w:val="24"/>
          <w:szCs w:val="24"/>
          <w:lang w:eastAsia="pl-PL"/>
        </w:rPr>
      </w:pPr>
      <w:r w:rsidRPr="00E50CCC">
        <w:rPr>
          <w:rFonts w:ascii="Times New Roman" w:eastAsia="Times New Roman" w:hAnsi="Times New Roman" w:cs="Times New Roman"/>
          <w:b/>
          <w:bCs/>
          <w:sz w:val="24"/>
          <w:szCs w:val="24"/>
          <w:lang w:eastAsia="pl-PL"/>
        </w:rPr>
        <w:t>Zamawiający zastrzega sobie prawo do udzielenia łącznie następujących części lub grup części:</w:t>
      </w:r>
      <w:r>
        <w:rPr>
          <w:rFonts w:ascii="Times New Roman" w:eastAsia="Times New Roman" w:hAnsi="Times New Roman" w:cs="Times New Roman"/>
          <w:sz w:val="24"/>
          <w:szCs w:val="24"/>
          <w:lang w:eastAsia="pl-PL"/>
        </w:rPr>
        <w:t xml:space="preserve"> </w:t>
      </w:r>
      <w:r w:rsidRPr="00E50CCC">
        <w:rPr>
          <w:rFonts w:ascii="Times New Roman" w:eastAsia="Times New Roman" w:hAnsi="Times New Roman" w:cs="Times New Roman"/>
          <w:sz w:val="24"/>
          <w:szCs w:val="24"/>
          <w:lang w:eastAsia="pl-PL"/>
        </w:rPr>
        <w:br/>
      </w:r>
      <w:r w:rsidRPr="00E50CCC">
        <w:rPr>
          <w:rFonts w:ascii="Times New Roman" w:eastAsia="Times New Roman" w:hAnsi="Times New Roman" w:cs="Times New Roman"/>
          <w:b/>
          <w:bCs/>
          <w:sz w:val="24"/>
          <w:szCs w:val="24"/>
          <w:lang w:eastAsia="pl-PL"/>
        </w:rPr>
        <w:t>Maksymalna liczba części zamówienia, na które może zostać udzielone zamówienie jednemu wykonawcy:</w:t>
      </w: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br/>
        <w:t xml:space="preserve">2 </w:t>
      </w:r>
      <w:r w:rsidRPr="00E50CCC">
        <w:rPr>
          <w:rFonts w:ascii="Times New Roman" w:eastAsia="Times New Roman" w:hAnsi="Times New Roman" w:cs="Times New Roman"/>
          <w:sz w:val="24"/>
          <w:szCs w:val="24"/>
          <w:lang w:eastAsia="pl-PL"/>
        </w:rPr>
        <w:br/>
      </w:r>
      <w:r w:rsidRPr="00E50CCC">
        <w:rPr>
          <w:rFonts w:ascii="Times New Roman" w:eastAsia="Times New Roman" w:hAnsi="Times New Roman" w:cs="Times New Roman"/>
          <w:b/>
          <w:bCs/>
          <w:sz w:val="24"/>
          <w:szCs w:val="24"/>
          <w:lang w:eastAsia="pl-PL"/>
        </w:rPr>
        <w:t xml:space="preserve">II.4) Krótki opis przedmiotu zamówienia </w:t>
      </w:r>
      <w:r w:rsidRPr="00E50CCC">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E50CCC">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E50CCC">
        <w:rPr>
          <w:rFonts w:ascii="Times New Roman" w:eastAsia="Times New Roman" w:hAnsi="Times New Roman" w:cs="Times New Roman"/>
          <w:sz w:val="24"/>
          <w:szCs w:val="24"/>
          <w:lang w:eastAsia="pl-PL"/>
        </w:rPr>
        <w:t xml:space="preserve">Przedmiotem zamówienia jest wykonanie robót budowlanych w zakresie przebudowy nawierzchni dróg gminnych. Zakres obejmuje dwie części zamówienia, którym odpowiadają niżej opisane docinki dróg. Część 1. Przebudowa drogi gminnej nr 190606W w miejscowości Boiska Kolonia na długości 490 </w:t>
      </w:r>
      <w:proofErr w:type="spellStart"/>
      <w:r w:rsidRPr="00E50CCC">
        <w:rPr>
          <w:rFonts w:ascii="Times New Roman" w:eastAsia="Times New Roman" w:hAnsi="Times New Roman" w:cs="Times New Roman"/>
          <w:sz w:val="24"/>
          <w:szCs w:val="24"/>
          <w:lang w:eastAsia="pl-PL"/>
        </w:rPr>
        <w:t>mb</w:t>
      </w:r>
      <w:proofErr w:type="spellEnd"/>
      <w:r w:rsidRPr="00E50CCC">
        <w:rPr>
          <w:rFonts w:ascii="Times New Roman" w:eastAsia="Times New Roman" w:hAnsi="Times New Roman" w:cs="Times New Roman"/>
          <w:sz w:val="24"/>
          <w:szCs w:val="24"/>
          <w:lang w:eastAsia="pl-PL"/>
        </w:rPr>
        <w:t xml:space="preserve">. Zakres przedmiotu zamówienia obejmuje: - roboty pomiarowe na dł. 490 </w:t>
      </w:r>
      <w:proofErr w:type="spellStart"/>
      <w:r w:rsidRPr="00E50CCC">
        <w:rPr>
          <w:rFonts w:ascii="Times New Roman" w:eastAsia="Times New Roman" w:hAnsi="Times New Roman" w:cs="Times New Roman"/>
          <w:sz w:val="24"/>
          <w:szCs w:val="24"/>
          <w:lang w:eastAsia="pl-PL"/>
        </w:rPr>
        <w:t>mb</w:t>
      </w:r>
      <w:proofErr w:type="spellEnd"/>
      <w:r w:rsidRPr="00E50CCC">
        <w:rPr>
          <w:rFonts w:ascii="Times New Roman" w:eastAsia="Times New Roman" w:hAnsi="Times New Roman" w:cs="Times New Roman"/>
          <w:sz w:val="24"/>
          <w:szCs w:val="24"/>
          <w:lang w:eastAsia="pl-PL"/>
        </w:rPr>
        <w:t xml:space="preserve">, - karczowanie pni drzew i krzewów, - wykonanie nasypu, - wykonanie przepustu z rur PEHD o średnicy 60 cm i długości 7,0 m, - wykonanie przepustu z rur PEHD o średnicy 40 cm i długości 6,0 m, - profilowanie i zagęszczanie podłoża - wykonanie podbudowy z kruszywa łamanego dolomitowego gr. 12 oraz 20 cm po zagęszczeniu, - wykonanie nawierzchni wiążącej AC 16 W 50/70 grub. 4,0 cm, - wykonanie nawierzchni ścieralnej AC 11 W 50/70 grub. 4,0 cm, - pobocza z kruszywa łamanego dolomitowego gr 8,0 cm, - zjazdy na posesje z kruszywa łamanego dolomitowego gr 12 cm, - ustawienie oznakowania drogowego – 3,0 szt. Długość odcinka 490 </w:t>
      </w:r>
      <w:proofErr w:type="spellStart"/>
      <w:r w:rsidRPr="00E50CCC">
        <w:rPr>
          <w:rFonts w:ascii="Times New Roman" w:eastAsia="Times New Roman" w:hAnsi="Times New Roman" w:cs="Times New Roman"/>
          <w:sz w:val="24"/>
          <w:szCs w:val="24"/>
          <w:lang w:eastAsia="pl-PL"/>
        </w:rPr>
        <w:t>mb</w:t>
      </w:r>
      <w:proofErr w:type="spellEnd"/>
      <w:r w:rsidRPr="00E50CCC">
        <w:rPr>
          <w:rFonts w:ascii="Times New Roman" w:eastAsia="Times New Roman" w:hAnsi="Times New Roman" w:cs="Times New Roman"/>
          <w:sz w:val="24"/>
          <w:szCs w:val="24"/>
          <w:lang w:eastAsia="pl-PL"/>
        </w:rPr>
        <w:t xml:space="preserve">, szerokość nawierzchni 3,0 m. Część 2. Przebudowa drogi gminnej w miejscowości Kępa </w:t>
      </w:r>
      <w:proofErr w:type="spellStart"/>
      <w:r w:rsidRPr="00E50CCC">
        <w:rPr>
          <w:rFonts w:ascii="Times New Roman" w:eastAsia="Times New Roman" w:hAnsi="Times New Roman" w:cs="Times New Roman"/>
          <w:sz w:val="24"/>
          <w:szCs w:val="24"/>
          <w:lang w:eastAsia="pl-PL"/>
        </w:rPr>
        <w:t>Piotrowińska</w:t>
      </w:r>
      <w:proofErr w:type="spellEnd"/>
      <w:r w:rsidRPr="00E50CCC">
        <w:rPr>
          <w:rFonts w:ascii="Times New Roman" w:eastAsia="Times New Roman" w:hAnsi="Times New Roman" w:cs="Times New Roman"/>
          <w:sz w:val="24"/>
          <w:szCs w:val="24"/>
          <w:lang w:eastAsia="pl-PL"/>
        </w:rPr>
        <w:t xml:space="preserve"> na długości 580 </w:t>
      </w:r>
      <w:proofErr w:type="spellStart"/>
      <w:r w:rsidRPr="00E50CCC">
        <w:rPr>
          <w:rFonts w:ascii="Times New Roman" w:eastAsia="Times New Roman" w:hAnsi="Times New Roman" w:cs="Times New Roman"/>
          <w:sz w:val="24"/>
          <w:szCs w:val="24"/>
          <w:lang w:eastAsia="pl-PL"/>
        </w:rPr>
        <w:t>mb</w:t>
      </w:r>
      <w:proofErr w:type="spellEnd"/>
      <w:r w:rsidRPr="00E50CCC">
        <w:rPr>
          <w:rFonts w:ascii="Times New Roman" w:eastAsia="Times New Roman" w:hAnsi="Times New Roman" w:cs="Times New Roman"/>
          <w:sz w:val="24"/>
          <w:szCs w:val="24"/>
          <w:lang w:eastAsia="pl-PL"/>
        </w:rPr>
        <w:t xml:space="preserve">. Zakres przedmiotu zamówienia obejmuje: - roboty pomiarowe na dł. 580 </w:t>
      </w:r>
      <w:proofErr w:type="spellStart"/>
      <w:r w:rsidRPr="00E50CCC">
        <w:rPr>
          <w:rFonts w:ascii="Times New Roman" w:eastAsia="Times New Roman" w:hAnsi="Times New Roman" w:cs="Times New Roman"/>
          <w:sz w:val="24"/>
          <w:szCs w:val="24"/>
          <w:lang w:eastAsia="pl-PL"/>
        </w:rPr>
        <w:t>mb</w:t>
      </w:r>
      <w:proofErr w:type="spellEnd"/>
      <w:r w:rsidRPr="00E50CCC">
        <w:rPr>
          <w:rFonts w:ascii="Times New Roman" w:eastAsia="Times New Roman" w:hAnsi="Times New Roman" w:cs="Times New Roman"/>
          <w:sz w:val="24"/>
          <w:szCs w:val="24"/>
          <w:lang w:eastAsia="pl-PL"/>
        </w:rPr>
        <w:t xml:space="preserve">, - profilowanie i zagęszczanie podłoża, - wykonanie podbudowy z kruszywa łamanego dolomitowego gr. 12 po zagęszczeniu, - powierzchniowe utrwalanie nawierzchni drogowych emulsją asfaltową i grysem kamiennym o frakcji 5/8 mm w ilości 10 dm3/m2 - powierzchniowe utrwalanie nawierzchni drogowych emulsją asfaltową i grysem kamiennym o frakcji 2/5 mm w ilości 18 dm3/m2 - uzupełnienie poboczy gruntem rodzimym, - zjazdy na posesje z kruszywa łamanego dolomitowego gr 12 cm, - ustawienie oznakowania drogowego – 3,0 szt. Długość odcinka 580 </w:t>
      </w:r>
      <w:proofErr w:type="spellStart"/>
      <w:r w:rsidRPr="00E50CCC">
        <w:rPr>
          <w:rFonts w:ascii="Times New Roman" w:eastAsia="Times New Roman" w:hAnsi="Times New Roman" w:cs="Times New Roman"/>
          <w:sz w:val="24"/>
          <w:szCs w:val="24"/>
          <w:lang w:eastAsia="pl-PL"/>
        </w:rPr>
        <w:t>mb</w:t>
      </w:r>
      <w:proofErr w:type="spellEnd"/>
      <w:r w:rsidRPr="00E50CCC">
        <w:rPr>
          <w:rFonts w:ascii="Times New Roman" w:eastAsia="Times New Roman" w:hAnsi="Times New Roman" w:cs="Times New Roman"/>
          <w:sz w:val="24"/>
          <w:szCs w:val="24"/>
          <w:lang w:eastAsia="pl-PL"/>
        </w:rPr>
        <w:t xml:space="preserve">, szerokość nawierzchni 3,0 m. Szczegółowy opis przedmiotu zamówienia i sposób wykonania określono w załącznikach do SIWZ: 1) projekcie budowlanym ( część 1), 2) materiałach do robót drogowych nie wymagających pozwolenia na budowę (część 2), 3) szczegółowych specyfikacjach technicznych, 4) przedmiarach robót (pomocniczo), 5) wzorze umowy. Wykonawca składając ofertę zobowiązuje się wykonać zamówienie w zakresie opisanym w dokumentacji projektowej i SST. Wszystkie dokumenty opisujące przedmiot zamówienia (projekt, materiały do robót, przedmiar robót oraz STT) należy traktować jako wzajemnie uzupełniające się i wyjaśniające w tym znaczeniu, że w przypadku stwierdzenia jakichkolwiek wieloznaczności lub niejednoznaczności Wykonawca nie może ograniczyć ani zakresu swojego zobowiązania, ani zakresu należytej staranności przy wykonaniu swoich zobowiązań wynikających z umowy w sprawie zamówienia publicznego. Wykonawca zobowiązany będzie ponadto do wykonania prac towarzyszących koniecznych do </w:t>
      </w:r>
      <w:r w:rsidRPr="00E50CCC">
        <w:rPr>
          <w:rFonts w:ascii="Times New Roman" w:eastAsia="Times New Roman" w:hAnsi="Times New Roman" w:cs="Times New Roman"/>
          <w:sz w:val="24"/>
          <w:szCs w:val="24"/>
          <w:lang w:eastAsia="pl-PL"/>
        </w:rPr>
        <w:lastRenderedPageBreak/>
        <w:t xml:space="preserve">uwzględnienia takich jak: - organizacja i zabezpieczenie placu budowy, oznakowanie drogi, - likwidacja placu budowy, wywóz odpadów, - uporządkowanie terenu po budowie oraz wszelkie inne prace nie objęte w SIWZ a konieczne do wykonania ze względu na sztukę budowlaną. Zaleca się, aby wykonawca dokonał wizji lokalnej w terenie, na którym będą prowadzone roboty budowlane oraz uzyskał na swoją odpowiedzialność i ryzyko, wszelkie istotne informacje, które mogą być konieczne do przygotowania oferty. Wizja lokalna zostanie dokonana na koszt własny wykonawcy (wizja lokalna nie jest obowiązkowa). </w:t>
      </w:r>
      <w:r w:rsidRPr="00E50CCC">
        <w:rPr>
          <w:rFonts w:ascii="Times New Roman" w:eastAsia="Times New Roman" w:hAnsi="Times New Roman" w:cs="Times New Roman"/>
          <w:sz w:val="24"/>
          <w:szCs w:val="24"/>
          <w:lang w:eastAsia="pl-PL"/>
        </w:rPr>
        <w:br/>
      </w:r>
      <w:r w:rsidRPr="00E50CCC">
        <w:rPr>
          <w:rFonts w:ascii="Times New Roman" w:eastAsia="Times New Roman" w:hAnsi="Times New Roman" w:cs="Times New Roman"/>
          <w:sz w:val="24"/>
          <w:szCs w:val="24"/>
          <w:lang w:eastAsia="pl-PL"/>
        </w:rPr>
        <w:br/>
      </w:r>
      <w:r w:rsidRPr="00E50CCC">
        <w:rPr>
          <w:rFonts w:ascii="Times New Roman" w:eastAsia="Times New Roman" w:hAnsi="Times New Roman" w:cs="Times New Roman"/>
          <w:b/>
          <w:bCs/>
          <w:sz w:val="24"/>
          <w:szCs w:val="24"/>
          <w:lang w:eastAsia="pl-PL"/>
        </w:rPr>
        <w:t xml:space="preserve">II.5) Główny kod CPV: </w:t>
      </w:r>
      <w:r w:rsidRPr="00E50CCC">
        <w:rPr>
          <w:rFonts w:ascii="Times New Roman" w:eastAsia="Times New Roman" w:hAnsi="Times New Roman" w:cs="Times New Roman"/>
          <w:sz w:val="24"/>
          <w:szCs w:val="24"/>
          <w:lang w:eastAsia="pl-PL"/>
        </w:rPr>
        <w:t xml:space="preserve">45000000-7 </w:t>
      </w:r>
      <w:r w:rsidRPr="00E50CCC">
        <w:rPr>
          <w:rFonts w:ascii="Times New Roman" w:eastAsia="Times New Roman" w:hAnsi="Times New Roman" w:cs="Times New Roman"/>
          <w:sz w:val="24"/>
          <w:szCs w:val="24"/>
          <w:lang w:eastAsia="pl-PL"/>
        </w:rPr>
        <w:br/>
      </w:r>
      <w:r w:rsidRPr="00E50CCC">
        <w:rPr>
          <w:rFonts w:ascii="Times New Roman" w:eastAsia="Times New Roman" w:hAnsi="Times New Roman" w:cs="Times New Roman"/>
          <w:b/>
          <w:bCs/>
          <w:sz w:val="24"/>
          <w:szCs w:val="24"/>
          <w:lang w:eastAsia="pl-PL"/>
        </w:rPr>
        <w:t>Dodatkowe kody CPV:</w:t>
      </w:r>
      <w:r w:rsidRPr="00E50CCC">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E50CCC" w:rsidRPr="00E50CCC" w:rsidTr="00E50CCC">
        <w:tc>
          <w:tcPr>
            <w:tcW w:w="0" w:type="auto"/>
            <w:tcBorders>
              <w:top w:val="single" w:sz="6" w:space="0" w:color="000000"/>
              <w:left w:val="single" w:sz="6" w:space="0" w:color="000000"/>
              <w:bottom w:val="single" w:sz="6" w:space="0" w:color="000000"/>
              <w:right w:val="single" w:sz="6" w:space="0" w:color="000000"/>
            </w:tcBorders>
            <w:vAlign w:val="center"/>
            <w:hideMark/>
          </w:tcPr>
          <w:p w:rsidR="00E50CCC" w:rsidRPr="00E50CCC" w:rsidRDefault="00E50CCC" w:rsidP="00E50CCC">
            <w:pPr>
              <w:spacing w:after="0" w:line="240" w:lineRule="auto"/>
              <w:rPr>
                <w:rFonts w:ascii="Times New Roman" w:eastAsia="Times New Roman" w:hAnsi="Times New Roman" w:cs="Times New Roman"/>
                <w:sz w:val="24"/>
                <w:szCs w:val="24"/>
                <w:lang w:eastAsia="pl-PL"/>
              </w:rPr>
            </w:pPr>
            <w:r w:rsidRPr="00E50CCC">
              <w:rPr>
                <w:rFonts w:ascii="Times New Roman" w:eastAsia="Times New Roman" w:hAnsi="Times New Roman" w:cs="Times New Roman"/>
                <w:sz w:val="24"/>
                <w:szCs w:val="24"/>
                <w:lang w:eastAsia="pl-PL"/>
              </w:rPr>
              <w:t>Kod CPV</w:t>
            </w:r>
          </w:p>
        </w:tc>
      </w:tr>
      <w:tr w:rsidR="00E50CCC" w:rsidRPr="00E50CCC" w:rsidTr="00E50CCC">
        <w:tc>
          <w:tcPr>
            <w:tcW w:w="0" w:type="auto"/>
            <w:tcBorders>
              <w:top w:val="single" w:sz="6" w:space="0" w:color="000000"/>
              <w:left w:val="single" w:sz="6" w:space="0" w:color="000000"/>
              <w:bottom w:val="single" w:sz="6" w:space="0" w:color="000000"/>
              <w:right w:val="single" w:sz="6" w:space="0" w:color="000000"/>
            </w:tcBorders>
            <w:vAlign w:val="center"/>
            <w:hideMark/>
          </w:tcPr>
          <w:p w:rsidR="00E50CCC" w:rsidRPr="00E50CCC" w:rsidRDefault="00E50CCC" w:rsidP="00E50CCC">
            <w:pPr>
              <w:spacing w:after="0" w:line="240" w:lineRule="auto"/>
              <w:rPr>
                <w:rFonts w:ascii="Times New Roman" w:eastAsia="Times New Roman" w:hAnsi="Times New Roman" w:cs="Times New Roman"/>
                <w:sz w:val="24"/>
                <w:szCs w:val="24"/>
                <w:lang w:eastAsia="pl-PL"/>
              </w:rPr>
            </w:pPr>
            <w:r w:rsidRPr="00E50CCC">
              <w:rPr>
                <w:rFonts w:ascii="Times New Roman" w:eastAsia="Times New Roman" w:hAnsi="Times New Roman" w:cs="Times New Roman"/>
                <w:sz w:val="24"/>
                <w:szCs w:val="24"/>
                <w:lang w:eastAsia="pl-PL"/>
              </w:rPr>
              <w:t>45100000-8</w:t>
            </w:r>
          </w:p>
        </w:tc>
      </w:tr>
      <w:tr w:rsidR="00E50CCC" w:rsidRPr="00E50CCC" w:rsidTr="00E50CCC">
        <w:tc>
          <w:tcPr>
            <w:tcW w:w="0" w:type="auto"/>
            <w:tcBorders>
              <w:top w:val="single" w:sz="6" w:space="0" w:color="000000"/>
              <w:left w:val="single" w:sz="6" w:space="0" w:color="000000"/>
              <w:bottom w:val="single" w:sz="6" w:space="0" w:color="000000"/>
              <w:right w:val="single" w:sz="6" w:space="0" w:color="000000"/>
            </w:tcBorders>
            <w:vAlign w:val="center"/>
            <w:hideMark/>
          </w:tcPr>
          <w:p w:rsidR="00E50CCC" w:rsidRPr="00E50CCC" w:rsidRDefault="00E50CCC" w:rsidP="00E50CCC">
            <w:pPr>
              <w:spacing w:after="0" w:line="240" w:lineRule="auto"/>
              <w:rPr>
                <w:rFonts w:ascii="Times New Roman" w:eastAsia="Times New Roman" w:hAnsi="Times New Roman" w:cs="Times New Roman"/>
                <w:sz w:val="24"/>
                <w:szCs w:val="24"/>
                <w:lang w:eastAsia="pl-PL"/>
              </w:rPr>
            </w:pPr>
            <w:r w:rsidRPr="00E50CCC">
              <w:rPr>
                <w:rFonts w:ascii="Times New Roman" w:eastAsia="Times New Roman" w:hAnsi="Times New Roman" w:cs="Times New Roman"/>
                <w:sz w:val="24"/>
                <w:szCs w:val="24"/>
                <w:lang w:eastAsia="pl-PL"/>
              </w:rPr>
              <w:t>45233140-2</w:t>
            </w:r>
          </w:p>
        </w:tc>
      </w:tr>
      <w:tr w:rsidR="00E50CCC" w:rsidRPr="00E50CCC" w:rsidTr="00E50CCC">
        <w:tc>
          <w:tcPr>
            <w:tcW w:w="0" w:type="auto"/>
            <w:tcBorders>
              <w:top w:val="single" w:sz="6" w:space="0" w:color="000000"/>
              <w:left w:val="single" w:sz="6" w:space="0" w:color="000000"/>
              <w:bottom w:val="single" w:sz="6" w:space="0" w:color="000000"/>
              <w:right w:val="single" w:sz="6" w:space="0" w:color="000000"/>
            </w:tcBorders>
            <w:vAlign w:val="center"/>
            <w:hideMark/>
          </w:tcPr>
          <w:p w:rsidR="00E50CCC" w:rsidRPr="00E50CCC" w:rsidRDefault="00E50CCC" w:rsidP="00E50CCC">
            <w:pPr>
              <w:spacing w:after="0" w:line="240" w:lineRule="auto"/>
              <w:rPr>
                <w:rFonts w:ascii="Times New Roman" w:eastAsia="Times New Roman" w:hAnsi="Times New Roman" w:cs="Times New Roman"/>
                <w:sz w:val="24"/>
                <w:szCs w:val="24"/>
                <w:lang w:eastAsia="pl-PL"/>
              </w:rPr>
            </w:pPr>
            <w:r w:rsidRPr="00E50CCC">
              <w:rPr>
                <w:rFonts w:ascii="Times New Roman" w:eastAsia="Times New Roman" w:hAnsi="Times New Roman" w:cs="Times New Roman"/>
                <w:sz w:val="24"/>
                <w:szCs w:val="24"/>
                <w:lang w:eastAsia="pl-PL"/>
              </w:rPr>
              <w:t>45111200-0</w:t>
            </w:r>
          </w:p>
        </w:tc>
      </w:tr>
      <w:tr w:rsidR="00E50CCC" w:rsidRPr="00E50CCC" w:rsidTr="00E50CCC">
        <w:tc>
          <w:tcPr>
            <w:tcW w:w="0" w:type="auto"/>
            <w:tcBorders>
              <w:top w:val="single" w:sz="6" w:space="0" w:color="000000"/>
              <w:left w:val="single" w:sz="6" w:space="0" w:color="000000"/>
              <w:bottom w:val="single" w:sz="6" w:space="0" w:color="000000"/>
              <w:right w:val="single" w:sz="6" w:space="0" w:color="000000"/>
            </w:tcBorders>
            <w:vAlign w:val="center"/>
            <w:hideMark/>
          </w:tcPr>
          <w:p w:rsidR="00E50CCC" w:rsidRPr="00E50CCC" w:rsidRDefault="00E50CCC" w:rsidP="00E50CCC">
            <w:pPr>
              <w:spacing w:after="0" w:line="240" w:lineRule="auto"/>
              <w:rPr>
                <w:rFonts w:ascii="Times New Roman" w:eastAsia="Times New Roman" w:hAnsi="Times New Roman" w:cs="Times New Roman"/>
                <w:sz w:val="24"/>
                <w:szCs w:val="24"/>
                <w:lang w:eastAsia="pl-PL"/>
              </w:rPr>
            </w:pPr>
            <w:r w:rsidRPr="00E50CCC">
              <w:rPr>
                <w:rFonts w:ascii="Times New Roman" w:eastAsia="Times New Roman" w:hAnsi="Times New Roman" w:cs="Times New Roman"/>
                <w:sz w:val="24"/>
                <w:szCs w:val="24"/>
                <w:lang w:eastAsia="pl-PL"/>
              </w:rPr>
              <w:t>45233220-7</w:t>
            </w:r>
          </w:p>
        </w:tc>
      </w:tr>
    </w:tbl>
    <w:p w:rsidR="00E50CCC" w:rsidRPr="00E50CCC" w:rsidRDefault="00E50CCC" w:rsidP="00E50CCC">
      <w:pPr>
        <w:spacing w:after="0" w:line="240" w:lineRule="auto"/>
        <w:rPr>
          <w:rFonts w:ascii="Times New Roman" w:eastAsia="Times New Roman" w:hAnsi="Times New Roman" w:cs="Times New Roman"/>
          <w:sz w:val="24"/>
          <w:szCs w:val="24"/>
          <w:lang w:eastAsia="pl-PL"/>
        </w:rPr>
      </w:pPr>
      <w:r w:rsidRPr="00E50CCC">
        <w:rPr>
          <w:rFonts w:ascii="Times New Roman" w:eastAsia="Times New Roman" w:hAnsi="Times New Roman" w:cs="Times New Roman"/>
          <w:sz w:val="24"/>
          <w:szCs w:val="24"/>
          <w:lang w:eastAsia="pl-PL"/>
        </w:rPr>
        <w:br/>
      </w:r>
      <w:r w:rsidRPr="00E50CCC">
        <w:rPr>
          <w:rFonts w:ascii="Times New Roman" w:eastAsia="Times New Roman" w:hAnsi="Times New Roman" w:cs="Times New Roman"/>
          <w:b/>
          <w:bCs/>
          <w:sz w:val="24"/>
          <w:szCs w:val="24"/>
          <w:lang w:eastAsia="pl-PL"/>
        </w:rPr>
        <w:t xml:space="preserve">II.6) Całkowita wartość zamówienia </w:t>
      </w:r>
      <w:r w:rsidRPr="00E50CCC">
        <w:rPr>
          <w:rFonts w:ascii="Times New Roman" w:eastAsia="Times New Roman" w:hAnsi="Times New Roman" w:cs="Times New Roman"/>
          <w:i/>
          <w:iCs/>
          <w:sz w:val="24"/>
          <w:szCs w:val="24"/>
          <w:lang w:eastAsia="pl-PL"/>
        </w:rPr>
        <w:t>(jeżeli zamawiający podaje informacje o wartości zamówienia)</w:t>
      </w:r>
      <w:r w:rsidRPr="00E50CCC">
        <w:rPr>
          <w:rFonts w:ascii="Times New Roman" w:eastAsia="Times New Roman" w:hAnsi="Times New Roman" w:cs="Times New Roman"/>
          <w:sz w:val="24"/>
          <w:szCs w:val="24"/>
          <w:lang w:eastAsia="pl-PL"/>
        </w:rPr>
        <w:t xml:space="preserve">: </w:t>
      </w:r>
      <w:r w:rsidRPr="00E50CCC">
        <w:rPr>
          <w:rFonts w:ascii="Times New Roman" w:eastAsia="Times New Roman" w:hAnsi="Times New Roman" w:cs="Times New Roman"/>
          <w:sz w:val="24"/>
          <w:szCs w:val="24"/>
          <w:lang w:eastAsia="pl-PL"/>
        </w:rPr>
        <w:br/>
        <w:t xml:space="preserve">Wartość bez VAT: </w:t>
      </w:r>
      <w:r w:rsidRPr="00E50CCC">
        <w:rPr>
          <w:rFonts w:ascii="Times New Roman" w:eastAsia="Times New Roman" w:hAnsi="Times New Roman" w:cs="Times New Roman"/>
          <w:sz w:val="24"/>
          <w:szCs w:val="24"/>
          <w:lang w:eastAsia="pl-PL"/>
        </w:rPr>
        <w:br/>
        <w:t xml:space="preserve">Waluta: </w:t>
      </w:r>
      <w:r w:rsidRPr="00E50CCC">
        <w:rPr>
          <w:rFonts w:ascii="Times New Roman" w:eastAsia="Times New Roman" w:hAnsi="Times New Roman" w:cs="Times New Roman"/>
          <w:sz w:val="24"/>
          <w:szCs w:val="24"/>
          <w:lang w:eastAsia="pl-PL"/>
        </w:rPr>
        <w:br/>
      </w:r>
      <w:r w:rsidRPr="00E50CCC">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E50CCC">
        <w:rPr>
          <w:rFonts w:ascii="Times New Roman" w:eastAsia="Times New Roman" w:hAnsi="Times New Roman" w:cs="Times New Roman"/>
          <w:sz w:val="24"/>
          <w:szCs w:val="24"/>
          <w:lang w:eastAsia="pl-PL"/>
        </w:rPr>
        <w:t xml:space="preserve"> </w:t>
      </w:r>
    </w:p>
    <w:p w:rsidR="00E50CCC" w:rsidRPr="00E50CCC" w:rsidRDefault="00E50CCC" w:rsidP="00E50CCC">
      <w:pPr>
        <w:spacing w:after="0" w:line="240" w:lineRule="auto"/>
        <w:rPr>
          <w:rFonts w:ascii="Times New Roman" w:eastAsia="Times New Roman" w:hAnsi="Times New Roman" w:cs="Times New Roman"/>
          <w:sz w:val="24"/>
          <w:szCs w:val="24"/>
          <w:lang w:eastAsia="pl-PL"/>
        </w:rPr>
      </w:pPr>
      <w:r w:rsidRPr="00E50CCC">
        <w:rPr>
          <w:rFonts w:ascii="Times New Roman" w:eastAsia="Times New Roman" w:hAnsi="Times New Roman" w:cs="Times New Roman"/>
          <w:sz w:val="24"/>
          <w:szCs w:val="24"/>
          <w:lang w:eastAsia="pl-PL"/>
        </w:rPr>
        <w:br/>
      </w:r>
      <w:r w:rsidRPr="00E50CCC">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E50CCC">
        <w:rPr>
          <w:rFonts w:ascii="Times New Roman" w:eastAsia="Times New Roman" w:hAnsi="Times New Roman" w:cs="Times New Roman"/>
          <w:b/>
          <w:bCs/>
          <w:sz w:val="24"/>
          <w:szCs w:val="24"/>
          <w:lang w:eastAsia="pl-PL"/>
        </w:rPr>
        <w:t>Pzp</w:t>
      </w:r>
      <w:proofErr w:type="spellEnd"/>
      <w:r w:rsidRPr="00E50CCC">
        <w:rPr>
          <w:rFonts w:ascii="Times New Roman" w:eastAsia="Times New Roman" w:hAnsi="Times New Roman" w:cs="Times New Roman"/>
          <w:b/>
          <w:bCs/>
          <w:sz w:val="24"/>
          <w:szCs w:val="24"/>
          <w:lang w:eastAsia="pl-PL"/>
        </w:rPr>
        <w:t xml:space="preserve">: </w:t>
      </w:r>
      <w:r w:rsidRPr="00E50CCC">
        <w:rPr>
          <w:rFonts w:ascii="Times New Roman" w:eastAsia="Times New Roman" w:hAnsi="Times New Roman" w:cs="Times New Roman"/>
          <w:sz w:val="24"/>
          <w:szCs w:val="24"/>
          <w:lang w:eastAsia="pl-PL"/>
        </w:rPr>
        <w:t xml:space="preserve">Nie </w:t>
      </w:r>
      <w:r w:rsidRPr="00E50CCC">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E50CCC">
        <w:rPr>
          <w:rFonts w:ascii="Times New Roman" w:eastAsia="Times New Roman" w:hAnsi="Times New Roman" w:cs="Times New Roman"/>
          <w:sz w:val="24"/>
          <w:szCs w:val="24"/>
          <w:lang w:eastAsia="pl-PL"/>
        </w:rPr>
        <w:t>Pzp</w:t>
      </w:r>
      <w:proofErr w:type="spellEnd"/>
      <w:r w:rsidRPr="00E50CCC">
        <w:rPr>
          <w:rFonts w:ascii="Times New Roman" w:eastAsia="Times New Roman" w:hAnsi="Times New Roman" w:cs="Times New Roman"/>
          <w:sz w:val="24"/>
          <w:szCs w:val="24"/>
          <w:lang w:eastAsia="pl-PL"/>
        </w:rPr>
        <w:t xml:space="preserve">: </w:t>
      </w:r>
      <w:r w:rsidRPr="00E50CCC">
        <w:rPr>
          <w:rFonts w:ascii="Times New Roman" w:eastAsia="Times New Roman" w:hAnsi="Times New Roman" w:cs="Times New Roman"/>
          <w:sz w:val="24"/>
          <w:szCs w:val="24"/>
          <w:lang w:eastAsia="pl-PL"/>
        </w:rPr>
        <w:br/>
      </w:r>
      <w:r w:rsidRPr="00E50CCC">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E50CCC">
        <w:rPr>
          <w:rFonts w:ascii="Times New Roman" w:eastAsia="Times New Roman" w:hAnsi="Times New Roman" w:cs="Times New Roman"/>
          <w:sz w:val="24"/>
          <w:szCs w:val="24"/>
          <w:lang w:eastAsia="pl-PL"/>
        </w:rPr>
        <w:t xml:space="preserve"> </w:t>
      </w:r>
      <w:r w:rsidRPr="00E50CCC">
        <w:rPr>
          <w:rFonts w:ascii="Times New Roman" w:eastAsia="Times New Roman" w:hAnsi="Times New Roman" w:cs="Times New Roman"/>
          <w:sz w:val="24"/>
          <w:szCs w:val="24"/>
          <w:lang w:eastAsia="pl-PL"/>
        </w:rPr>
        <w:br/>
        <w:t>miesiącach:   </w:t>
      </w:r>
      <w:r w:rsidRPr="00E50CCC">
        <w:rPr>
          <w:rFonts w:ascii="Times New Roman" w:eastAsia="Times New Roman" w:hAnsi="Times New Roman" w:cs="Times New Roman"/>
          <w:i/>
          <w:iCs/>
          <w:sz w:val="24"/>
          <w:szCs w:val="24"/>
          <w:lang w:eastAsia="pl-PL"/>
        </w:rPr>
        <w:t xml:space="preserve"> lub </w:t>
      </w:r>
      <w:r w:rsidRPr="00E50CCC">
        <w:rPr>
          <w:rFonts w:ascii="Times New Roman" w:eastAsia="Times New Roman" w:hAnsi="Times New Roman" w:cs="Times New Roman"/>
          <w:b/>
          <w:bCs/>
          <w:sz w:val="24"/>
          <w:szCs w:val="24"/>
          <w:lang w:eastAsia="pl-PL"/>
        </w:rPr>
        <w:t>dniach:</w:t>
      </w:r>
      <w:r w:rsidRPr="00E50CCC">
        <w:rPr>
          <w:rFonts w:ascii="Times New Roman" w:eastAsia="Times New Roman" w:hAnsi="Times New Roman" w:cs="Times New Roman"/>
          <w:sz w:val="24"/>
          <w:szCs w:val="24"/>
          <w:lang w:eastAsia="pl-PL"/>
        </w:rPr>
        <w:t xml:space="preserve"> </w:t>
      </w:r>
      <w:r w:rsidRPr="00E50CCC">
        <w:rPr>
          <w:rFonts w:ascii="Times New Roman" w:eastAsia="Times New Roman" w:hAnsi="Times New Roman" w:cs="Times New Roman"/>
          <w:sz w:val="24"/>
          <w:szCs w:val="24"/>
          <w:lang w:eastAsia="pl-PL"/>
        </w:rPr>
        <w:br/>
      </w:r>
      <w:r w:rsidRPr="00E50CCC">
        <w:rPr>
          <w:rFonts w:ascii="Times New Roman" w:eastAsia="Times New Roman" w:hAnsi="Times New Roman" w:cs="Times New Roman"/>
          <w:i/>
          <w:iCs/>
          <w:sz w:val="24"/>
          <w:szCs w:val="24"/>
          <w:lang w:eastAsia="pl-PL"/>
        </w:rPr>
        <w:t>lub</w:t>
      </w:r>
      <w:r w:rsidRPr="00E50CCC">
        <w:rPr>
          <w:rFonts w:ascii="Times New Roman" w:eastAsia="Times New Roman" w:hAnsi="Times New Roman" w:cs="Times New Roman"/>
          <w:sz w:val="24"/>
          <w:szCs w:val="24"/>
          <w:lang w:eastAsia="pl-PL"/>
        </w:rPr>
        <w:t xml:space="preserve"> </w:t>
      </w:r>
      <w:r w:rsidRPr="00E50CCC">
        <w:rPr>
          <w:rFonts w:ascii="Times New Roman" w:eastAsia="Times New Roman" w:hAnsi="Times New Roman" w:cs="Times New Roman"/>
          <w:sz w:val="24"/>
          <w:szCs w:val="24"/>
          <w:lang w:eastAsia="pl-PL"/>
        </w:rPr>
        <w:br/>
      </w:r>
      <w:r w:rsidRPr="00E50CCC">
        <w:rPr>
          <w:rFonts w:ascii="Times New Roman" w:eastAsia="Times New Roman" w:hAnsi="Times New Roman" w:cs="Times New Roman"/>
          <w:b/>
          <w:bCs/>
          <w:sz w:val="24"/>
          <w:szCs w:val="24"/>
          <w:lang w:eastAsia="pl-PL"/>
        </w:rPr>
        <w:t xml:space="preserve">data rozpoczęcia: </w:t>
      </w:r>
      <w:r w:rsidRPr="00E50CCC">
        <w:rPr>
          <w:rFonts w:ascii="Times New Roman" w:eastAsia="Times New Roman" w:hAnsi="Times New Roman" w:cs="Times New Roman"/>
          <w:sz w:val="24"/>
          <w:szCs w:val="24"/>
          <w:lang w:eastAsia="pl-PL"/>
        </w:rPr>
        <w:t> </w:t>
      </w:r>
      <w:r w:rsidRPr="00E50CCC">
        <w:rPr>
          <w:rFonts w:ascii="Times New Roman" w:eastAsia="Times New Roman" w:hAnsi="Times New Roman" w:cs="Times New Roman"/>
          <w:i/>
          <w:iCs/>
          <w:sz w:val="24"/>
          <w:szCs w:val="24"/>
          <w:lang w:eastAsia="pl-PL"/>
        </w:rPr>
        <w:t xml:space="preserve"> lub </w:t>
      </w:r>
      <w:r w:rsidRPr="00E50CCC">
        <w:rPr>
          <w:rFonts w:ascii="Times New Roman" w:eastAsia="Times New Roman" w:hAnsi="Times New Roman" w:cs="Times New Roman"/>
          <w:b/>
          <w:bCs/>
          <w:sz w:val="24"/>
          <w:szCs w:val="24"/>
          <w:lang w:eastAsia="pl-PL"/>
        </w:rPr>
        <w:t xml:space="preserve">zakończenia: </w:t>
      </w:r>
      <w:r w:rsidRPr="00E50CCC">
        <w:rPr>
          <w:rFonts w:ascii="Times New Roman" w:eastAsia="Times New Roman" w:hAnsi="Times New Roman" w:cs="Times New Roman"/>
          <w:sz w:val="24"/>
          <w:szCs w:val="24"/>
          <w:lang w:eastAsia="pl-PL"/>
        </w:rPr>
        <w:t xml:space="preserve">2019-07-31 </w:t>
      </w:r>
      <w:r w:rsidRPr="00E50CCC">
        <w:rPr>
          <w:rFonts w:ascii="Times New Roman" w:eastAsia="Times New Roman" w:hAnsi="Times New Roman" w:cs="Times New Roman"/>
          <w:sz w:val="24"/>
          <w:szCs w:val="24"/>
          <w:lang w:eastAsia="pl-PL"/>
        </w:rPr>
        <w:br/>
      </w:r>
      <w:r w:rsidRPr="00E50CCC">
        <w:rPr>
          <w:rFonts w:ascii="Times New Roman" w:eastAsia="Times New Roman" w:hAnsi="Times New Roman" w:cs="Times New Roman"/>
          <w:sz w:val="24"/>
          <w:szCs w:val="24"/>
          <w:lang w:eastAsia="pl-PL"/>
        </w:rPr>
        <w:br/>
      </w:r>
      <w:r w:rsidRPr="00E50CCC">
        <w:rPr>
          <w:rFonts w:ascii="Times New Roman" w:eastAsia="Times New Roman" w:hAnsi="Times New Roman" w:cs="Times New Roman"/>
          <w:b/>
          <w:bCs/>
          <w:sz w:val="24"/>
          <w:szCs w:val="24"/>
          <w:lang w:eastAsia="pl-PL"/>
        </w:rPr>
        <w:t xml:space="preserve">II.9) Informacje dodatkowe: </w:t>
      </w:r>
    </w:p>
    <w:p w:rsidR="00E50CCC" w:rsidRPr="00E50CCC" w:rsidRDefault="00E50CCC" w:rsidP="00E50CCC">
      <w:pPr>
        <w:spacing w:after="0" w:line="240" w:lineRule="auto"/>
        <w:rPr>
          <w:rFonts w:ascii="Times New Roman" w:eastAsia="Times New Roman" w:hAnsi="Times New Roman" w:cs="Times New Roman"/>
          <w:sz w:val="24"/>
          <w:szCs w:val="24"/>
          <w:lang w:eastAsia="pl-PL"/>
        </w:rPr>
      </w:pPr>
      <w:r w:rsidRPr="00E50CCC">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E50CCC" w:rsidRPr="00E50CCC" w:rsidRDefault="00E50CCC" w:rsidP="00E50CCC">
      <w:pPr>
        <w:spacing w:after="0" w:line="240" w:lineRule="auto"/>
        <w:rPr>
          <w:rFonts w:ascii="Times New Roman" w:eastAsia="Times New Roman" w:hAnsi="Times New Roman" w:cs="Times New Roman"/>
          <w:sz w:val="24"/>
          <w:szCs w:val="24"/>
          <w:lang w:eastAsia="pl-PL"/>
        </w:rPr>
      </w:pPr>
      <w:r w:rsidRPr="00E50CCC">
        <w:rPr>
          <w:rFonts w:ascii="Times New Roman" w:eastAsia="Times New Roman" w:hAnsi="Times New Roman" w:cs="Times New Roman"/>
          <w:b/>
          <w:bCs/>
          <w:sz w:val="24"/>
          <w:szCs w:val="24"/>
          <w:lang w:eastAsia="pl-PL"/>
        </w:rPr>
        <w:t xml:space="preserve">III.1) WARUNKI UDZIAŁU W POSTĘPOWANIU </w:t>
      </w:r>
    </w:p>
    <w:p w:rsidR="00E50CCC" w:rsidRPr="00E50CCC" w:rsidRDefault="00E50CCC" w:rsidP="00E50CCC">
      <w:pPr>
        <w:spacing w:after="0" w:line="240" w:lineRule="auto"/>
        <w:rPr>
          <w:rFonts w:ascii="Times New Roman" w:eastAsia="Times New Roman" w:hAnsi="Times New Roman" w:cs="Times New Roman"/>
          <w:sz w:val="24"/>
          <w:szCs w:val="24"/>
          <w:lang w:eastAsia="pl-PL"/>
        </w:rPr>
      </w:pPr>
      <w:r w:rsidRPr="00E50CCC">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E50CCC">
        <w:rPr>
          <w:rFonts w:ascii="Times New Roman" w:eastAsia="Times New Roman" w:hAnsi="Times New Roman" w:cs="Times New Roman"/>
          <w:sz w:val="24"/>
          <w:szCs w:val="24"/>
          <w:lang w:eastAsia="pl-PL"/>
        </w:rPr>
        <w:t xml:space="preserve"> </w:t>
      </w:r>
      <w:r w:rsidRPr="00E50CCC">
        <w:rPr>
          <w:rFonts w:ascii="Times New Roman" w:eastAsia="Times New Roman" w:hAnsi="Times New Roman" w:cs="Times New Roman"/>
          <w:sz w:val="24"/>
          <w:szCs w:val="24"/>
          <w:lang w:eastAsia="pl-PL"/>
        </w:rPr>
        <w:br/>
        <w:t xml:space="preserve">Określenie warunków: Zamawiający nie precyzuje w tym zakresie żadnych wymagań, których spełnienie Wykonawca będzie zobowiązany wykazać. Spełnienia tego warunku nastąpi na podstawie złożonego oświadczenia o spełnieniu warunków udziału w postępowaniu. </w:t>
      </w:r>
      <w:r w:rsidRPr="00E50CCC">
        <w:rPr>
          <w:rFonts w:ascii="Times New Roman" w:eastAsia="Times New Roman" w:hAnsi="Times New Roman" w:cs="Times New Roman"/>
          <w:sz w:val="24"/>
          <w:szCs w:val="24"/>
          <w:lang w:eastAsia="pl-PL"/>
        </w:rPr>
        <w:br/>
        <w:t xml:space="preserve">Informacje dodatkowe </w:t>
      </w:r>
      <w:r w:rsidRPr="00E50CCC">
        <w:rPr>
          <w:rFonts w:ascii="Times New Roman" w:eastAsia="Times New Roman" w:hAnsi="Times New Roman" w:cs="Times New Roman"/>
          <w:sz w:val="24"/>
          <w:szCs w:val="24"/>
          <w:lang w:eastAsia="pl-PL"/>
        </w:rPr>
        <w:br/>
      </w:r>
      <w:r w:rsidRPr="00E50CCC">
        <w:rPr>
          <w:rFonts w:ascii="Times New Roman" w:eastAsia="Times New Roman" w:hAnsi="Times New Roman" w:cs="Times New Roman"/>
          <w:b/>
          <w:bCs/>
          <w:sz w:val="24"/>
          <w:szCs w:val="24"/>
          <w:lang w:eastAsia="pl-PL"/>
        </w:rPr>
        <w:t xml:space="preserve">III.1.2) Sytuacja finansowa lub ekonomiczna </w:t>
      </w:r>
      <w:r w:rsidRPr="00E50CCC">
        <w:rPr>
          <w:rFonts w:ascii="Times New Roman" w:eastAsia="Times New Roman" w:hAnsi="Times New Roman" w:cs="Times New Roman"/>
          <w:sz w:val="24"/>
          <w:szCs w:val="24"/>
          <w:lang w:eastAsia="pl-PL"/>
        </w:rPr>
        <w:br/>
        <w:t xml:space="preserve">Określenie warunków: Zamawiający nie precyzuje w tym zakresie żadnych wymagań, których spełnienie Wykonawca będzie zobowiązany wykazać. Spełnienia tego warunku </w:t>
      </w:r>
      <w:r w:rsidRPr="00E50CCC">
        <w:rPr>
          <w:rFonts w:ascii="Times New Roman" w:eastAsia="Times New Roman" w:hAnsi="Times New Roman" w:cs="Times New Roman"/>
          <w:sz w:val="24"/>
          <w:szCs w:val="24"/>
          <w:lang w:eastAsia="pl-PL"/>
        </w:rPr>
        <w:lastRenderedPageBreak/>
        <w:t xml:space="preserve">nastąpi na podstawie złożonego oświadczenia o spełnieniu warunków udziału w postępowaniu. </w:t>
      </w:r>
      <w:r w:rsidRPr="00E50CCC">
        <w:rPr>
          <w:rFonts w:ascii="Times New Roman" w:eastAsia="Times New Roman" w:hAnsi="Times New Roman" w:cs="Times New Roman"/>
          <w:sz w:val="24"/>
          <w:szCs w:val="24"/>
          <w:lang w:eastAsia="pl-PL"/>
        </w:rPr>
        <w:br/>
        <w:t xml:space="preserve">Informacje dodatkowe </w:t>
      </w:r>
      <w:r w:rsidRPr="00E50CCC">
        <w:rPr>
          <w:rFonts w:ascii="Times New Roman" w:eastAsia="Times New Roman" w:hAnsi="Times New Roman" w:cs="Times New Roman"/>
          <w:sz w:val="24"/>
          <w:szCs w:val="24"/>
          <w:lang w:eastAsia="pl-PL"/>
        </w:rPr>
        <w:br/>
      </w:r>
      <w:r w:rsidRPr="00E50CCC">
        <w:rPr>
          <w:rFonts w:ascii="Times New Roman" w:eastAsia="Times New Roman" w:hAnsi="Times New Roman" w:cs="Times New Roman"/>
          <w:b/>
          <w:bCs/>
          <w:sz w:val="24"/>
          <w:szCs w:val="24"/>
          <w:lang w:eastAsia="pl-PL"/>
        </w:rPr>
        <w:t xml:space="preserve">III.1.3) Zdolność techniczna lub zawodowa </w:t>
      </w:r>
      <w:r w:rsidRPr="00E50CCC">
        <w:rPr>
          <w:rFonts w:ascii="Times New Roman" w:eastAsia="Times New Roman" w:hAnsi="Times New Roman" w:cs="Times New Roman"/>
          <w:sz w:val="24"/>
          <w:szCs w:val="24"/>
          <w:lang w:eastAsia="pl-PL"/>
        </w:rPr>
        <w:br/>
        <w:t xml:space="preserve">Określenie warunków: Warunek zostanie uznany za spełniony, jeśli Wykonawca wykaże : Wykonanie nie wcześniej niż w okresie ostatnich 5 lat przed upływem terminu składania ofert, a jeżeli okres prowadzenia działalności jest krótszy - w tym okresie, co najmniej 1 roboty budowlanej polegające na budowie, przebudowie, modernizacji lub remoncie drogi o nawierzchni bitumicznej o wartości udzielonego zamówienia nie mniejszej niż 100 000,00 zł brutto (sto tysięcy). Dysponuje co najmniej jedną osobą, która będzie skierowana do realizacji zamówienia w charakterze kierownika budowy, posiadającą uprawnienia budowlane do kierowania robotami budowlanymi bez ograniczeń w specjalności drogowej lub odpowiadające im ważne uprawnienia budowlane, które zostały wydane na podstawie wcześniej obowiązujących przepisów. </w:t>
      </w:r>
      <w:r w:rsidRPr="00E50CCC">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E50CCC">
        <w:rPr>
          <w:rFonts w:ascii="Times New Roman" w:eastAsia="Times New Roman" w:hAnsi="Times New Roman" w:cs="Times New Roman"/>
          <w:sz w:val="24"/>
          <w:szCs w:val="24"/>
          <w:lang w:eastAsia="pl-PL"/>
        </w:rPr>
        <w:br/>
        <w:t xml:space="preserve">Informacje dodatkowe: </w:t>
      </w:r>
    </w:p>
    <w:p w:rsidR="00E50CCC" w:rsidRPr="00E50CCC" w:rsidRDefault="00E50CCC" w:rsidP="00E50CCC">
      <w:pPr>
        <w:spacing w:after="0" w:line="240" w:lineRule="auto"/>
        <w:rPr>
          <w:rFonts w:ascii="Times New Roman" w:eastAsia="Times New Roman" w:hAnsi="Times New Roman" w:cs="Times New Roman"/>
          <w:sz w:val="24"/>
          <w:szCs w:val="24"/>
          <w:lang w:eastAsia="pl-PL"/>
        </w:rPr>
      </w:pPr>
      <w:r w:rsidRPr="00E50CCC">
        <w:rPr>
          <w:rFonts w:ascii="Times New Roman" w:eastAsia="Times New Roman" w:hAnsi="Times New Roman" w:cs="Times New Roman"/>
          <w:b/>
          <w:bCs/>
          <w:sz w:val="24"/>
          <w:szCs w:val="24"/>
          <w:lang w:eastAsia="pl-PL"/>
        </w:rPr>
        <w:t xml:space="preserve">III.2) PODSTAWY WYKLUCZENIA </w:t>
      </w:r>
    </w:p>
    <w:p w:rsidR="00E50CCC" w:rsidRPr="00E50CCC" w:rsidRDefault="00E50CCC" w:rsidP="00E50CCC">
      <w:pPr>
        <w:spacing w:after="0" w:line="240" w:lineRule="auto"/>
        <w:rPr>
          <w:rFonts w:ascii="Times New Roman" w:eastAsia="Times New Roman" w:hAnsi="Times New Roman" w:cs="Times New Roman"/>
          <w:sz w:val="24"/>
          <w:szCs w:val="24"/>
          <w:lang w:eastAsia="pl-PL"/>
        </w:rPr>
      </w:pPr>
      <w:r w:rsidRPr="00E50CCC">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E50CCC">
        <w:rPr>
          <w:rFonts w:ascii="Times New Roman" w:eastAsia="Times New Roman" w:hAnsi="Times New Roman" w:cs="Times New Roman"/>
          <w:b/>
          <w:bCs/>
          <w:sz w:val="24"/>
          <w:szCs w:val="24"/>
          <w:lang w:eastAsia="pl-PL"/>
        </w:rPr>
        <w:t>Pzp</w:t>
      </w:r>
      <w:proofErr w:type="spellEnd"/>
      <w:r w:rsidRPr="00E50CCC">
        <w:rPr>
          <w:rFonts w:ascii="Times New Roman" w:eastAsia="Times New Roman" w:hAnsi="Times New Roman" w:cs="Times New Roman"/>
          <w:sz w:val="24"/>
          <w:szCs w:val="24"/>
          <w:lang w:eastAsia="pl-PL"/>
        </w:rPr>
        <w:t xml:space="preserve"> </w:t>
      </w:r>
      <w:r w:rsidRPr="00E50CCC">
        <w:rPr>
          <w:rFonts w:ascii="Times New Roman" w:eastAsia="Times New Roman" w:hAnsi="Times New Roman" w:cs="Times New Roman"/>
          <w:sz w:val="24"/>
          <w:szCs w:val="24"/>
          <w:lang w:eastAsia="pl-PL"/>
        </w:rPr>
        <w:br/>
      </w:r>
      <w:r w:rsidRPr="00E50CCC">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E50CCC">
        <w:rPr>
          <w:rFonts w:ascii="Times New Roman" w:eastAsia="Times New Roman" w:hAnsi="Times New Roman" w:cs="Times New Roman"/>
          <w:b/>
          <w:bCs/>
          <w:sz w:val="24"/>
          <w:szCs w:val="24"/>
          <w:lang w:eastAsia="pl-PL"/>
        </w:rPr>
        <w:t>Pzp</w:t>
      </w:r>
      <w:proofErr w:type="spellEnd"/>
      <w:r w:rsidRPr="00E50CCC">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w:t>
      </w:r>
      <w:r>
        <w:rPr>
          <w:rFonts w:ascii="Times New Roman" w:eastAsia="Times New Roman" w:hAnsi="Times New Roman" w:cs="Times New Roman"/>
          <w:sz w:val="24"/>
          <w:szCs w:val="24"/>
          <w:lang w:eastAsia="pl-PL"/>
        </w:rPr>
        <w:t xml:space="preserve"> ust. 5 pkt 1 ustawy </w:t>
      </w:r>
      <w:proofErr w:type="spellStart"/>
      <w:r>
        <w:rPr>
          <w:rFonts w:ascii="Times New Roman" w:eastAsia="Times New Roman" w:hAnsi="Times New Roman" w:cs="Times New Roman"/>
          <w:sz w:val="24"/>
          <w:szCs w:val="24"/>
          <w:lang w:eastAsia="pl-PL"/>
        </w:rPr>
        <w:t>Pzp</w:t>
      </w:r>
      <w:proofErr w:type="spellEnd"/>
      <w:r>
        <w:rPr>
          <w:rFonts w:ascii="Times New Roman" w:eastAsia="Times New Roman" w:hAnsi="Times New Roman" w:cs="Times New Roman"/>
          <w:sz w:val="24"/>
          <w:szCs w:val="24"/>
          <w:lang w:eastAsia="pl-PL"/>
        </w:rPr>
        <w:t xml:space="preserve">) </w:t>
      </w:r>
      <w:r w:rsidRPr="00E50CCC">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E50CCC">
        <w:rPr>
          <w:rFonts w:ascii="Times New Roman" w:eastAsia="Times New Roman" w:hAnsi="Times New Roman" w:cs="Times New Roman"/>
          <w:sz w:val="24"/>
          <w:szCs w:val="24"/>
          <w:lang w:eastAsia="pl-PL"/>
        </w:rPr>
        <w:t>Pzp</w:t>
      </w:r>
      <w:proofErr w:type="spellEnd"/>
      <w:r w:rsidRPr="00E50CCC">
        <w:rPr>
          <w:rFonts w:ascii="Times New Roman" w:eastAsia="Times New Roman" w:hAnsi="Times New Roman" w:cs="Times New Roman"/>
          <w:sz w:val="24"/>
          <w:szCs w:val="24"/>
          <w:lang w:eastAsia="pl-PL"/>
        </w:rPr>
        <w:t xml:space="preserve">) </w:t>
      </w:r>
    </w:p>
    <w:p w:rsidR="00E50CCC" w:rsidRPr="00E50CCC" w:rsidRDefault="00E50CCC" w:rsidP="00E50CCC">
      <w:pPr>
        <w:spacing w:after="0" w:line="240" w:lineRule="auto"/>
        <w:rPr>
          <w:rFonts w:ascii="Times New Roman" w:eastAsia="Times New Roman" w:hAnsi="Times New Roman" w:cs="Times New Roman"/>
          <w:sz w:val="24"/>
          <w:szCs w:val="24"/>
          <w:lang w:eastAsia="pl-PL"/>
        </w:rPr>
      </w:pPr>
      <w:r w:rsidRPr="00E50CCC">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E50CCC" w:rsidRPr="00E50CCC" w:rsidRDefault="00E50CCC" w:rsidP="00E50CCC">
      <w:pPr>
        <w:spacing w:after="0" w:line="240" w:lineRule="auto"/>
        <w:rPr>
          <w:rFonts w:ascii="Times New Roman" w:eastAsia="Times New Roman" w:hAnsi="Times New Roman" w:cs="Times New Roman"/>
          <w:sz w:val="24"/>
          <w:szCs w:val="24"/>
          <w:lang w:eastAsia="pl-PL"/>
        </w:rPr>
      </w:pPr>
      <w:r w:rsidRPr="00E50CCC">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E50CCC">
        <w:rPr>
          <w:rFonts w:ascii="Times New Roman" w:eastAsia="Times New Roman" w:hAnsi="Times New Roman" w:cs="Times New Roman"/>
          <w:sz w:val="24"/>
          <w:szCs w:val="24"/>
          <w:lang w:eastAsia="pl-PL"/>
        </w:rPr>
        <w:br/>
        <w:t xml:space="preserve">Tak </w:t>
      </w:r>
      <w:r w:rsidRPr="00E50CCC">
        <w:rPr>
          <w:rFonts w:ascii="Times New Roman" w:eastAsia="Times New Roman" w:hAnsi="Times New Roman" w:cs="Times New Roman"/>
          <w:sz w:val="24"/>
          <w:szCs w:val="24"/>
          <w:lang w:eastAsia="pl-PL"/>
        </w:rPr>
        <w:br/>
      </w:r>
      <w:r w:rsidRPr="00E50CCC">
        <w:rPr>
          <w:rFonts w:ascii="Times New Roman" w:eastAsia="Times New Roman" w:hAnsi="Times New Roman" w:cs="Times New Roman"/>
          <w:b/>
          <w:bCs/>
          <w:sz w:val="24"/>
          <w:szCs w:val="24"/>
          <w:lang w:eastAsia="pl-PL"/>
        </w:rPr>
        <w:t xml:space="preserve">Oświadczenie o spełnianiu kryteriów selekcji </w:t>
      </w:r>
      <w:r w:rsidRPr="00E50CCC">
        <w:rPr>
          <w:rFonts w:ascii="Times New Roman" w:eastAsia="Times New Roman" w:hAnsi="Times New Roman" w:cs="Times New Roman"/>
          <w:sz w:val="24"/>
          <w:szCs w:val="24"/>
          <w:lang w:eastAsia="pl-PL"/>
        </w:rPr>
        <w:br/>
        <w:t xml:space="preserve">Nie </w:t>
      </w:r>
    </w:p>
    <w:p w:rsidR="00E50CCC" w:rsidRPr="00E50CCC" w:rsidRDefault="00E50CCC" w:rsidP="00E50CCC">
      <w:pPr>
        <w:spacing w:after="0" w:line="240" w:lineRule="auto"/>
        <w:rPr>
          <w:rFonts w:ascii="Times New Roman" w:eastAsia="Times New Roman" w:hAnsi="Times New Roman" w:cs="Times New Roman"/>
          <w:sz w:val="24"/>
          <w:szCs w:val="24"/>
          <w:lang w:eastAsia="pl-PL"/>
        </w:rPr>
      </w:pPr>
      <w:r w:rsidRPr="00E50CCC">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E50CCC" w:rsidRPr="00E50CCC" w:rsidRDefault="00E50CCC" w:rsidP="00E50CCC">
      <w:pPr>
        <w:spacing w:after="0" w:line="240" w:lineRule="auto"/>
        <w:rPr>
          <w:rFonts w:ascii="Times New Roman" w:eastAsia="Times New Roman" w:hAnsi="Times New Roman" w:cs="Times New Roman"/>
          <w:sz w:val="24"/>
          <w:szCs w:val="24"/>
          <w:lang w:eastAsia="pl-PL"/>
        </w:rPr>
      </w:pPr>
      <w:r w:rsidRPr="00E50CCC">
        <w:rPr>
          <w:rFonts w:ascii="Times New Roman" w:eastAsia="Times New Roman" w:hAnsi="Times New Roman" w:cs="Times New Roman"/>
          <w:sz w:val="24"/>
          <w:szCs w:val="24"/>
          <w:lang w:eastAsia="pl-PL"/>
        </w:rPr>
        <w:t xml:space="preserve">Zamawiający może wezwać wykonawcę, którego oferta została najwyżej oceniona, do złożenia w wyznaczonym terminie, nie krótszym niż 5 dni, aktualnych na dzień złożenia następujących oświadczeń lub dokumentów potwierdzających brak podstaw do wykluczenia: 1. odpisu z właściwego rejestru lub z centralnej ewidencji i informacji o działalności gospodarczej, jeżeli odrębne przepisy wymagają wpisu do rejestru lub ewidencji, w celu potwierdzenia braku podstaw wykluczenia na podstawie art. 24 ust. 5 pkt 1 ustawy. 2. zaświadczenie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waz z ewentualnymi odsetkami lub grzywnami, W szczególności uzyskał przewidziane prawem zwolnienie, odroczenie lub rozłożenie na raty zaległych płatności lub wstrzymanie w </w:t>
      </w:r>
      <w:r w:rsidRPr="00E50CCC">
        <w:rPr>
          <w:rFonts w:ascii="Times New Roman" w:eastAsia="Times New Roman" w:hAnsi="Times New Roman" w:cs="Times New Roman"/>
          <w:sz w:val="24"/>
          <w:szCs w:val="24"/>
          <w:lang w:eastAsia="pl-PL"/>
        </w:rPr>
        <w:lastRenderedPageBreak/>
        <w:t xml:space="preserve">całości wykonania decyzji właściwego organu; 3. 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4. Jeżeli Wykonawca ma siedzibę lub miejsce zamieszkania poza terytorium Rzeczypospolitej Polskiej, zamiast dokumentu, o którym mowa powyżej składa dokument lub dokumenty wystawione w kraju, w którym wykonawca ma siedzibę lub miejsce zamieszkania, potwierdzające, że: a) nie otwarto jego likwidacji ani nie ogłoszono upadłości, wystawione nie wcześniej niż 6 miesięcy przed upływem terminu składania ofert. b)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wystawione nie wcześniej niż 3 miesiące przed upływem terminu składania ofert. 5.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ma miejsce zamieszkania wykonawcy lub miejsce zamieszkania tej osoby. </w:t>
      </w:r>
    </w:p>
    <w:p w:rsidR="00E50CCC" w:rsidRPr="00E50CCC" w:rsidRDefault="00E50CCC" w:rsidP="00E50CCC">
      <w:pPr>
        <w:spacing w:after="0" w:line="240" w:lineRule="auto"/>
        <w:rPr>
          <w:rFonts w:ascii="Times New Roman" w:eastAsia="Times New Roman" w:hAnsi="Times New Roman" w:cs="Times New Roman"/>
          <w:sz w:val="24"/>
          <w:szCs w:val="24"/>
          <w:lang w:eastAsia="pl-PL"/>
        </w:rPr>
      </w:pPr>
      <w:r w:rsidRPr="00E50CCC">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E50CCC" w:rsidRPr="00E50CCC" w:rsidRDefault="00E50CCC" w:rsidP="00E50CCC">
      <w:pPr>
        <w:spacing w:after="0" w:line="240" w:lineRule="auto"/>
        <w:rPr>
          <w:rFonts w:ascii="Times New Roman" w:eastAsia="Times New Roman" w:hAnsi="Times New Roman" w:cs="Times New Roman"/>
          <w:sz w:val="24"/>
          <w:szCs w:val="24"/>
          <w:lang w:eastAsia="pl-PL"/>
        </w:rPr>
      </w:pPr>
      <w:r w:rsidRPr="00E50CCC">
        <w:rPr>
          <w:rFonts w:ascii="Times New Roman" w:eastAsia="Times New Roman" w:hAnsi="Times New Roman" w:cs="Times New Roman"/>
          <w:b/>
          <w:bCs/>
          <w:sz w:val="24"/>
          <w:szCs w:val="24"/>
          <w:lang w:eastAsia="pl-PL"/>
        </w:rPr>
        <w:t>III.5.1) W ZAKRESIE SPEŁNIANIA WARUNKÓW UDZIAŁU W POSTĘPOWANIU:</w:t>
      </w:r>
      <w:r w:rsidRPr="00E50CCC">
        <w:rPr>
          <w:rFonts w:ascii="Times New Roman" w:eastAsia="Times New Roman" w:hAnsi="Times New Roman" w:cs="Times New Roman"/>
          <w:sz w:val="24"/>
          <w:szCs w:val="24"/>
          <w:lang w:eastAsia="pl-PL"/>
        </w:rPr>
        <w:t xml:space="preserve"> </w:t>
      </w:r>
      <w:r w:rsidRPr="00E50CCC">
        <w:rPr>
          <w:rFonts w:ascii="Times New Roman" w:eastAsia="Times New Roman" w:hAnsi="Times New Roman" w:cs="Times New Roman"/>
          <w:sz w:val="24"/>
          <w:szCs w:val="24"/>
          <w:lang w:eastAsia="pl-PL"/>
        </w:rPr>
        <w:br/>
        <w:t xml:space="preserve">Zamawiający może wezwać wykonawcę, którego oferta została najwyżej oceniona, do złożenia w wyznaczonym terminie, nie krótszym niż 5 dni, aktualnych na dzień złożenia następujących oświadczeń lub dokumentów potwierdzających spełnianie warunków udziału w postępowaniu: a) 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b)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w:t>
      </w:r>
      <w:r w:rsidRPr="00E50CCC">
        <w:rPr>
          <w:rFonts w:ascii="Times New Roman" w:eastAsia="Times New Roman" w:hAnsi="Times New Roman" w:cs="Times New Roman"/>
          <w:sz w:val="24"/>
          <w:szCs w:val="24"/>
          <w:lang w:eastAsia="pl-PL"/>
        </w:rPr>
        <w:lastRenderedPageBreak/>
        <w:t xml:space="preserve">informacją o podstawie do dysponowania tymi osobami. Zamawiający zażąda od wykonawcy, który polega na zdolnościach lub sytuacji innych podmiotów na zasadach określonych w art. 22a ustawy, przedstawienia w odniesieniu do tych podmiotów dokumentów wymienionych w ust. 1. w zakresie, w którym użyczają potencjał Wykonawcy w celu spełnienia warunków udziału w postępowaniu. </w:t>
      </w:r>
      <w:r w:rsidRPr="00E50CCC">
        <w:rPr>
          <w:rFonts w:ascii="Times New Roman" w:eastAsia="Times New Roman" w:hAnsi="Times New Roman" w:cs="Times New Roman"/>
          <w:sz w:val="24"/>
          <w:szCs w:val="24"/>
          <w:lang w:eastAsia="pl-PL"/>
        </w:rPr>
        <w:br/>
      </w:r>
      <w:r w:rsidRPr="00E50CCC">
        <w:rPr>
          <w:rFonts w:ascii="Times New Roman" w:eastAsia="Times New Roman" w:hAnsi="Times New Roman" w:cs="Times New Roman"/>
          <w:b/>
          <w:bCs/>
          <w:sz w:val="24"/>
          <w:szCs w:val="24"/>
          <w:lang w:eastAsia="pl-PL"/>
        </w:rPr>
        <w:t>III.5.2) W ZAKRESIE KRYTERIÓW SELEKCJI:</w:t>
      </w:r>
      <w:r w:rsidRPr="00E50CCC">
        <w:rPr>
          <w:rFonts w:ascii="Times New Roman" w:eastAsia="Times New Roman" w:hAnsi="Times New Roman" w:cs="Times New Roman"/>
          <w:sz w:val="24"/>
          <w:szCs w:val="24"/>
          <w:lang w:eastAsia="pl-PL"/>
        </w:rPr>
        <w:t xml:space="preserve"> </w:t>
      </w:r>
      <w:r w:rsidRPr="00E50CCC">
        <w:rPr>
          <w:rFonts w:ascii="Times New Roman" w:eastAsia="Times New Roman" w:hAnsi="Times New Roman" w:cs="Times New Roman"/>
          <w:sz w:val="24"/>
          <w:szCs w:val="24"/>
          <w:lang w:eastAsia="pl-PL"/>
        </w:rPr>
        <w:br/>
      </w:r>
    </w:p>
    <w:p w:rsidR="00E50CCC" w:rsidRPr="00E50CCC" w:rsidRDefault="00E50CCC" w:rsidP="00E50CCC">
      <w:pPr>
        <w:spacing w:after="0" w:line="240" w:lineRule="auto"/>
        <w:rPr>
          <w:rFonts w:ascii="Times New Roman" w:eastAsia="Times New Roman" w:hAnsi="Times New Roman" w:cs="Times New Roman"/>
          <w:sz w:val="24"/>
          <w:szCs w:val="24"/>
          <w:lang w:eastAsia="pl-PL"/>
        </w:rPr>
      </w:pPr>
      <w:r w:rsidRPr="00E50CCC">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E50CCC" w:rsidRPr="00E50CCC" w:rsidRDefault="00E50CCC" w:rsidP="00E50CCC">
      <w:pPr>
        <w:spacing w:after="0" w:line="240" w:lineRule="auto"/>
        <w:rPr>
          <w:rFonts w:ascii="Times New Roman" w:eastAsia="Times New Roman" w:hAnsi="Times New Roman" w:cs="Times New Roman"/>
          <w:sz w:val="24"/>
          <w:szCs w:val="24"/>
          <w:lang w:eastAsia="pl-PL"/>
        </w:rPr>
      </w:pPr>
      <w:r w:rsidRPr="00E50CCC">
        <w:rPr>
          <w:rFonts w:ascii="Times New Roman" w:eastAsia="Times New Roman" w:hAnsi="Times New Roman" w:cs="Times New Roman"/>
          <w:b/>
          <w:bCs/>
          <w:sz w:val="24"/>
          <w:szCs w:val="24"/>
          <w:lang w:eastAsia="pl-PL"/>
        </w:rPr>
        <w:t xml:space="preserve">III.7) INNE DOKUMENTY NIE WYMIENIONE W pkt III.3) - III.6) </w:t>
      </w:r>
    </w:p>
    <w:p w:rsidR="00E50CCC" w:rsidRPr="00E50CCC" w:rsidRDefault="00E50CCC" w:rsidP="00E50CCC">
      <w:pPr>
        <w:spacing w:after="0" w:line="240" w:lineRule="auto"/>
        <w:rPr>
          <w:rFonts w:ascii="Times New Roman" w:eastAsia="Times New Roman" w:hAnsi="Times New Roman" w:cs="Times New Roman"/>
          <w:sz w:val="24"/>
          <w:szCs w:val="24"/>
          <w:lang w:eastAsia="pl-PL"/>
        </w:rPr>
      </w:pPr>
      <w:r w:rsidRPr="00E50CCC">
        <w:rPr>
          <w:rFonts w:ascii="Times New Roman" w:eastAsia="Times New Roman" w:hAnsi="Times New Roman" w:cs="Times New Roman"/>
          <w:sz w:val="24"/>
          <w:szCs w:val="24"/>
          <w:lang w:eastAsia="pl-PL"/>
        </w:rPr>
        <w:t xml:space="preserve">1. Zamawiający zażąda od wykonawcy, który polega na zdolnościach lub sytuacji innych podmiotów na zasadach określonych w art. 22a ustawy, przedstawienia w odniesieniu do tych podmiotów dokumentów wymienionych w ust. 1. w zakresie, w którym użyczają potencjał Wykonawcy w celu spełnienia warunków udziału w postępowaniu. 2. Jeżeli wykonawca ma siedzibę lub miejsce zamieszkania poza terytorium Rzeczypospolitej Polskiej, zamiast dokumentów, o których mowa w rozdziale III.4. : 1) pkt 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2) pkt 2-4 - składa dokument lub dokumenty wystawione w kraju, w którym wykonawca ma siedzibę lub miejsce zamieszkania, potwierdzające odpowiednio, że: 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b) nie otwarto jego likwidacji ani nie ogłoszono upadłości. 3. Dokumenty, o których mowa w ust. 2 pkt 1 i ust. 2 pkt 2 podpunkt b) powinny być wystawione nie wcześniej niż 6 miesięcy przed upływem terminu składania ofert albo wniosków o dopuszczenie do udziału w postępowaniu. Dokument, o którym mowa w ust. 2 pkt 2 lit. a, powinien być wystawiony nie wcześniej niż 3 miesiące przed upływem tego terminu. 4. Jeżeli w kraju miejsca zamieszkania osoby lub w kraju, w którym Wykonawca ma siedzibę lub miejsce zamieszkania, lub miejsce zamieszkania ma osoba, której dokument dotyczy, nie wydaje dokumentów, o których mowa powyżej w ust. 2, zastępuje się je dokumentem zawierającym oświadczenie wykonawcy w którym określa się także osoby uprawnione do reprezentacji wykonawcy, lub oświadczenie osoby, której dokument miał dotyczyć złożone przed notariuszem lub organem sądowym, administracyjnym albo organem samorządu zawodowego lub gospodarczego właściwym ze względu na siedzibę lub miejsce zamieszkania wykonawcy lub miejsce zamieszkania osoby. 5. Wykonawca mający siedzibę na terytorium Rzeczypospolitej Polskiej, w odniesieniu do osoby mającej miejsce zamieszkania poza terytorium Rzeczypospolitej Polskiej, której dotyczy dokument wskazany w rozdziale III.4. pkt 1, składa dokument, o którym mowa w ust. 2 pkt 1, w zakresie określonym w art. 24 ust. 1 pkt 14 i 21 ustawy.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Przepis ust. 5 zdanie pierwsze stosuje się. Wykonawca, który powołuje się na zasoby innych </w:t>
      </w:r>
      <w:r w:rsidRPr="00E50CCC">
        <w:rPr>
          <w:rFonts w:ascii="Times New Roman" w:eastAsia="Times New Roman" w:hAnsi="Times New Roman" w:cs="Times New Roman"/>
          <w:sz w:val="24"/>
          <w:szCs w:val="24"/>
          <w:lang w:eastAsia="pl-PL"/>
        </w:rPr>
        <w:lastRenderedPageBreak/>
        <w:t xml:space="preserve">podmiotów, w celu wykazania braku istnienia wobec nich podstaw wykluczenia oraz spełniania w zakresie, w jakim powołuje się na ich zasoby warunków udziału w postępowaniu zamieszcza informacje o tych podmiotach w oświadczeniu, o którym mowa w pkt a i b (formularze stanowiące Załączniki nr 2 i 3 do SIWZ). 6. Wykonawca, który zamierza powierzyć wykonanie części zamówienia podwykonawcom, których wskazuje w swojej ofercie w celu wskazania braku istnienia wobec nich podstaw wykluczenia z udziału w postępowaniu – zamieszcza informacje o podwykonawcach w oświadczeniu, o którym mowa w pkt a), (formularz stanowiący Załącznik nr 2 do SIWZ). Jeżeli powierzenie podwykonawcy wykonania części zamówienia na roboty budowlane lub usługi następuje w trakcie jego realizacji, wykonawca na żądanie zamawiającego przedstawia oświadczenie, o którym mowa w art. 25a ust. 1, lub oświadczenia lub dokumenty potwierdzające brak podstaw wykluczenia wobec tego podwykonawcy. Jeżeli zamawiający stwierdzi, że wobec danego podwykonawcy zachodzą podstawy wykluczenia, wykonawca obowiązany jest zastąpić tego podwykonawcę lub zrezygnować z powierzenia wykonania części zamówienia podwykonawcy. 7. Wykonawca, w terminie 3 dni od dnia zamieszczenia przez Zamawiającego na stronie internetowej Zamawiającego www.bip.solec.pl informacji, o której mowa w art. 86 ust. 5 ustawy </w:t>
      </w:r>
      <w:proofErr w:type="spellStart"/>
      <w:r w:rsidRPr="00E50CCC">
        <w:rPr>
          <w:rFonts w:ascii="Times New Roman" w:eastAsia="Times New Roman" w:hAnsi="Times New Roman" w:cs="Times New Roman"/>
          <w:sz w:val="24"/>
          <w:szCs w:val="24"/>
          <w:lang w:eastAsia="pl-PL"/>
        </w:rPr>
        <w:t>pzp</w:t>
      </w:r>
      <w:proofErr w:type="spellEnd"/>
      <w:r w:rsidRPr="00E50CCC">
        <w:rPr>
          <w:rFonts w:ascii="Times New Roman" w:eastAsia="Times New Roman" w:hAnsi="Times New Roman" w:cs="Times New Roman"/>
          <w:sz w:val="24"/>
          <w:szCs w:val="24"/>
          <w:lang w:eastAsia="pl-PL"/>
        </w:rPr>
        <w:t xml:space="preserve"> przekaże Zamawiającemu oświadczenie o przynależności lub braku przynależności do tej samej grupy kapitałowej, w rozumieniu ustawy z dnia 16 lutego 2007 r. o ochronie konkurencji i konsumentów (</w:t>
      </w:r>
      <w:proofErr w:type="spellStart"/>
      <w:r w:rsidRPr="00E50CCC">
        <w:rPr>
          <w:rFonts w:ascii="Times New Roman" w:eastAsia="Times New Roman" w:hAnsi="Times New Roman" w:cs="Times New Roman"/>
          <w:sz w:val="24"/>
          <w:szCs w:val="24"/>
          <w:lang w:eastAsia="pl-PL"/>
        </w:rPr>
        <w:t>Dz.U</w:t>
      </w:r>
      <w:proofErr w:type="spellEnd"/>
      <w:r w:rsidRPr="00E50CCC">
        <w:rPr>
          <w:rFonts w:ascii="Times New Roman" w:eastAsia="Times New Roman" w:hAnsi="Times New Roman" w:cs="Times New Roman"/>
          <w:sz w:val="24"/>
          <w:szCs w:val="24"/>
          <w:lang w:eastAsia="pl-PL"/>
        </w:rPr>
        <w:t xml:space="preserve">. z 2015 r. poz.184 z </w:t>
      </w:r>
      <w:proofErr w:type="spellStart"/>
      <w:r w:rsidRPr="00E50CCC">
        <w:rPr>
          <w:rFonts w:ascii="Times New Roman" w:eastAsia="Times New Roman" w:hAnsi="Times New Roman" w:cs="Times New Roman"/>
          <w:sz w:val="24"/>
          <w:szCs w:val="24"/>
          <w:lang w:eastAsia="pl-PL"/>
        </w:rPr>
        <w:t>późn</w:t>
      </w:r>
      <w:proofErr w:type="spellEnd"/>
      <w:r w:rsidRPr="00E50CCC">
        <w:rPr>
          <w:rFonts w:ascii="Times New Roman" w:eastAsia="Times New Roman" w:hAnsi="Times New Roman" w:cs="Times New Roman"/>
          <w:sz w:val="24"/>
          <w:szCs w:val="24"/>
          <w:lang w:eastAsia="pl-PL"/>
        </w:rPr>
        <w:t xml:space="preserve"> zm.), o której mowa w art.24 ust.1 pkt. 23 ustawy </w:t>
      </w:r>
      <w:proofErr w:type="spellStart"/>
      <w:r w:rsidRPr="00E50CCC">
        <w:rPr>
          <w:rFonts w:ascii="Times New Roman" w:eastAsia="Times New Roman" w:hAnsi="Times New Roman" w:cs="Times New Roman"/>
          <w:sz w:val="24"/>
          <w:szCs w:val="24"/>
          <w:lang w:eastAsia="pl-PL"/>
        </w:rPr>
        <w:t>pzp</w:t>
      </w:r>
      <w:proofErr w:type="spellEnd"/>
      <w:r w:rsidRPr="00E50CCC">
        <w:rPr>
          <w:rFonts w:ascii="Times New Roman" w:eastAsia="Times New Roman" w:hAnsi="Times New Roman" w:cs="Times New Roman"/>
          <w:sz w:val="24"/>
          <w:szCs w:val="24"/>
          <w:lang w:eastAsia="pl-PL"/>
        </w:rPr>
        <w:t xml:space="preserve"> (wg Załącznika nr 6 do SIWZ). </w:t>
      </w:r>
    </w:p>
    <w:p w:rsidR="00E50CCC" w:rsidRPr="00E50CCC" w:rsidRDefault="00E50CCC" w:rsidP="00E50CCC">
      <w:pPr>
        <w:spacing w:after="0" w:line="240" w:lineRule="auto"/>
        <w:rPr>
          <w:rFonts w:ascii="Times New Roman" w:eastAsia="Times New Roman" w:hAnsi="Times New Roman" w:cs="Times New Roman"/>
          <w:sz w:val="24"/>
          <w:szCs w:val="24"/>
          <w:lang w:eastAsia="pl-PL"/>
        </w:rPr>
      </w:pPr>
      <w:r w:rsidRPr="00E50CCC">
        <w:rPr>
          <w:rFonts w:ascii="Times New Roman" w:eastAsia="Times New Roman" w:hAnsi="Times New Roman" w:cs="Times New Roman"/>
          <w:sz w:val="24"/>
          <w:szCs w:val="24"/>
          <w:u w:val="single"/>
          <w:lang w:eastAsia="pl-PL"/>
        </w:rPr>
        <w:t xml:space="preserve">SEKCJA IV: PROCEDURA </w:t>
      </w:r>
    </w:p>
    <w:p w:rsidR="00E50CCC" w:rsidRPr="00E50CCC" w:rsidRDefault="00E50CCC" w:rsidP="00E50CCC">
      <w:pPr>
        <w:spacing w:after="0" w:line="240" w:lineRule="auto"/>
        <w:rPr>
          <w:rFonts w:ascii="Times New Roman" w:eastAsia="Times New Roman" w:hAnsi="Times New Roman" w:cs="Times New Roman"/>
          <w:sz w:val="24"/>
          <w:szCs w:val="24"/>
          <w:lang w:eastAsia="pl-PL"/>
        </w:rPr>
      </w:pPr>
      <w:r w:rsidRPr="00E50CCC">
        <w:rPr>
          <w:rFonts w:ascii="Times New Roman" w:eastAsia="Times New Roman" w:hAnsi="Times New Roman" w:cs="Times New Roman"/>
          <w:b/>
          <w:bCs/>
          <w:sz w:val="24"/>
          <w:szCs w:val="24"/>
          <w:lang w:eastAsia="pl-PL"/>
        </w:rPr>
        <w:t xml:space="preserve">IV.1) OPIS </w:t>
      </w:r>
      <w:r w:rsidRPr="00E50CCC">
        <w:rPr>
          <w:rFonts w:ascii="Times New Roman" w:eastAsia="Times New Roman" w:hAnsi="Times New Roman" w:cs="Times New Roman"/>
          <w:sz w:val="24"/>
          <w:szCs w:val="24"/>
          <w:lang w:eastAsia="pl-PL"/>
        </w:rPr>
        <w:br/>
      </w:r>
      <w:r w:rsidRPr="00E50CCC">
        <w:rPr>
          <w:rFonts w:ascii="Times New Roman" w:eastAsia="Times New Roman" w:hAnsi="Times New Roman" w:cs="Times New Roman"/>
          <w:b/>
          <w:bCs/>
          <w:sz w:val="24"/>
          <w:szCs w:val="24"/>
          <w:lang w:eastAsia="pl-PL"/>
        </w:rPr>
        <w:t xml:space="preserve">IV.1.1) Tryb udzielenia zamówienia: </w:t>
      </w:r>
      <w:r w:rsidRPr="00E50CCC">
        <w:rPr>
          <w:rFonts w:ascii="Times New Roman" w:eastAsia="Times New Roman" w:hAnsi="Times New Roman" w:cs="Times New Roman"/>
          <w:sz w:val="24"/>
          <w:szCs w:val="24"/>
          <w:lang w:eastAsia="pl-PL"/>
        </w:rPr>
        <w:t xml:space="preserve">Przetarg nieograniczony </w:t>
      </w:r>
      <w:r w:rsidRPr="00E50CCC">
        <w:rPr>
          <w:rFonts w:ascii="Times New Roman" w:eastAsia="Times New Roman" w:hAnsi="Times New Roman" w:cs="Times New Roman"/>
          <w:sz w:val="24"/>
          <w:szCs w:val="24"/>
          <w:lang w:eastAsia="pl-PL"/>
        </w:rPr>
        <w:br/>
      </w:r>
      <w:r w:rsidRPr="00E50CCC">
        <w:rPr>
          <w:rFonts w:ascii="Times New Roman" w:eastAsia="Times New Roman" w:hAnsi="Times New Roman" w:cs="Times New Roman"/>
          <w:b/>
          <w:bCs/>
          <w:sz w:val="24"/>
          <w:szCs w:val="24"/>
          <w:lang w:eastAsia="pl-PL"/>
        </w:rPr>
        <w:t>IV.1.2) Zamawiający żąda wniesienia wadium:</w:t>
      </w:r>
      <w:r w:rsidRPr="00E50CCC">
        <w:rPr>
          <w:rFonts w:ascii="Times New Roman" w:eastAsia="Times New Roman" w:hAnsi="Times New Roman" w:cs="Times New Roman"/>
          <w:sz w:val="24"/>
          <w:szCs w:val="24"/>
          <w:lang w:eastAsia="pl-PL"/>
        </w:rPr>
        <w:t xml:space="preserve"> </w:t>
      </w:r>
    </w:p>
    <w:p w:rsidR="00E50CCC" w:rsidRPr="00E50CCC" w:rsidRDefault="00E50CCC" w:rsidP="00E50CCC">
      <w:pPr>
        <w:spacing w:after="0" w:line="240" w:lineRule="auto"/>
        <w:rPr>
          <w:rFonts w:ascii="Times New Roman" w:eastAsia="Times New Roman" w:hAnsi="Times New Roman" w:cs="Times New Roman"/>
          <w:sz w:val="24"/>
          <w:szCs w:val="24"/>
          <w:lang w:eastAsia="pl-PL"/>
        </w:rPr>
      </w:pPr>
      <w:r w:rsidRPr="00E50CCC">
        <w:rPr>
          <w:rFonts w:ascii="Times New Roman" w:eastAsia="Times New Roman" w:hAnsi="Times New Roman" w:cs="Times New Roman"/>
          <w:sz w:val="24"/>
          <w:szCs w:val="24"/>
          <w:lang w:eastAsia="pl-PL"/>
        </w:rPr>
        <w:t>N</w:t>
      </w:r>
      <w:r>
        <w:rPr>
          <w:rFonts w:ascii="Times New Roman" w:eastAsia="Times New Roman" w:hAnsi="Times New Roman" w:cs="Times New Roman"/>
          <w:sz w:val="24"/>
          <w:szCs w:val="24"/>
          <w:lang w:eastAsia="pl-PL"/>
        </w:rPr>
        <w:t xml:space="preserve">ie </w:t>
      </w:r>
      <w:r>
        <w:rPr>
          <w:rFonts w:ascii="Times New Roman" w:eastAsia="Times New Roman" w:hAnsi="Times New Roman" w:cs="Times New Roman"/>
          <w:sz w:val="24"/>
          <w:szCs w:val="24"/>
          <w:lang w:eastAsia="pl-PL"/>
        </w:rPr>
        <w:br/>
        <w:t xml:space="preserve">Informacja na temat wadium </w:t>
      </w:r>
      <w:r w:rsidRPr="00E50CCC">
        <w:rPr>
          <w:rFonts w:ascii="Times New Roman" w:eastAsia="Times New Roman" w:hAnsi="Times New Roman" w:cs="Times New Roman"/>
          <w:sz w:val="24"/>
          <w:szCs w:val="24"/>
          <w:lang w:eastAsia="pl-PL"/>
        </w:rPr>
        <w:br/>
      </w:r>
      <w:r w:rsidRPr="00E50CCC">
        <w:rPr>
          <w:rFonts w:ascii="Times New Roman" w:eastAsia="Times New Roman" w:hAnsi="Times New Roman" w:cs="Times New Roman"/>
          <w:b/>
          <w:bCs/>
          <w:sz w:val="24"/>
          <w:szCs w:val="24"/>
          <w:lang w:eastAsia="pl-PL"/>
        </w:rPr>
        <w:t>IV.1.3) Przewiduje się udzielenie zaliczek na poczet wykonania zamówienia:</w:t>
      </w:r>
      <w:r w:rsidRPr="00E50CCC">
        <w:rPr>
          <w:rFonts w:ascii="Times New Roman" w:eastAsia="Times New Roman" w:hAnsi="Times New Roman" w:cs="Times New Roman"/>
          <w:sz w:val="24"/>
          <w:szCs w:val="24"/>
          <w:lang w:eastAsia="pl-PL"/>
        </w:rPr>
        <w:t xml:space="preserve"> </w:t>
      </w:r>
    </w:p>
    <w:p w:rsidR="00E50CCC" w:rsidRPr="00E50CCC" w:rsidRDefault="00E50CCC" w:rsidP="00E50CCC">
      <w:pPr>
        <w:spacing w:after="0" w:line="240" w:lineRule="auto"/>
        <w:rPr>
          <w:rFonts w:ascii="Times New Roman" w:eastAsia="Times New Roman" w:hAnsi="Times New Roman" w:cs="Times New Roman"/>
          <w:sz w:val="24"/>
          <w:szCs w:val="24"/>
          <w:lang w:eastAsia="pl-PL"/>
        </w:rPr>
      </w:pPr>
      <w:r w:rsidRPr="00E50CCC">
        <w:rPr>
          <w:rFonts w:ascii="Times New Roman" w:eastAsia="Times New Roman" w:hAnsi="Times New Roman" w:cs="Times New Roman"/>
          <w:sz w:val="24"/>
          <w:szCs w:val="24"/>
          <w:lang w:eastAsia="pl-PL"/>
        </w:rPr>
        <w:t xml:space="preserve">Nie </w:t>
      </w:r>
      <w:r w:rsidRPr="00E50CCC">
        <w:rPr>
          <w:rFonts w:ascii="Times New Roman" w:eastAsia="Times New Roman" w:hAnsi="Times New Roman" w:cs="Times New Roman"/>
          <w:sz w:val="24"/>
          <w:szCs w:val="24"/>
          <w:lang w:eastAsia="pl-PL"/>
        </w:rPr>
        <w:br/>
        <w:t>Należy podać informacje</w:t>
      </w:r>
      <w:r>
        <w:rPr>
          <w:rFonts w:ascii="Times New Roman" w:eastAsia="Times New Roman" w:hAnsi="Times New Roman" w:cs="Times New Roman"/>
          <w:sz w:val="24"/>
          <w:szCs w:val="24"/>
          <w:lang w:eastAsia="pl-PL"/>
        </w:rPr>
        <w:t xml:space="preserve"> na temat udzielania zaliczek: </w:t>
      </w:r>
    </w:p>
    <w:p w:rsidR="00E50CCC" w:rsidRPr="00E50CCC" w:rsidRDefault="00E50CCC" w:rsidP="00E50CCC">
      <w:pPr>
        <w:spacing w:after="0" w:line="240" w:lineRule="auto"/>
        <w:rPr>
          <w:rFonts w:ascii="Times New Roman" w:eastAsia="Times New Roman" w:hAnsi="Times New Roman" w:cs="Times New Roman"/>
          <w:sz w:val="24"/>
          <w:szCs w:val="24"/>
          <w:lang w:eastAsia="pl-PL"/>
        </w:rPr>
      </w:pPr>
      <w:r w:rsidRPr="00E50CCC">
        <w:rPr>
          <w:rFonts w:ascii="Times New Roman" w:eastAsia="Times New Roman" w:hAnsi="Times New Roman" w:cs="Times New Roman"/>
          <w:sz w:val="24"/>
          <w:szCs w:val="24"/>
          <w:lang w:eastAsia="pl-PL"/>
        </w:rPr>
        <w:br/>
      </w:r>
      <w:r w:rsidRPr="00E50CCC">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E50CCC" w:rsidRPr="00E50CCC" w:rsidRDefault="00E50CCC" w:rsidP="00E50CCC">
      <w:pPr>
        <w:spacing w:after="0" w:line="240" w:lineRule="auto"/>
        <w:rPr>
          <w:rFonts w:ascii="Times New Roman" w:eastAsia="Times New Roman" w:hAnsi="Times New Roman" w:cs="Times New Roman"/>
          <w:sz w:val="24"/>
          <w:szCs w:val="24"/>
          <w:lang w:eastAsia="pl-PL"/>
        </w:rPr>
      </w:pPr>
      <w:r w:rsidRPr="00E50CCC">
        <w:rPr>
          <w:rFonts w:ascii="Times New Roman" w:eastAsia="Times New Roman" w:hAnsi="Times New Roman" w:cs="Times New Roman"/>
          <w:sz w:val="24"/>
          <w:szCs w:val="24"/>
          <w:lang w:eastAsia="pl-PL"/>
        </w:rPr>
        <w:t xml:space="preserve">Nie </w:t>
      </w:r>
      <w:r w:rsidRPr="00E50CCC">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E50CCC">
        <w:rPr>
          <w:rFonts w:ascii="Times New Roman" w:eastAsia="Times New Roman" w:hAnsi="Times New Roman" w:cs="Times New Roman"/>
          <w:sz w:val="24"/>
          <w:szCs w:val="24"/>
          <w:lang w:eastAsia="pl-PL"/>
        </w:rPr>
        <w:br/>
        <w:t xml:space="preserve">Nie </w:t>
      </w:r>
      <w:r w:rsidRPr="00E50CCC">
        <w:rPr>
          <w:rFonts w:ascii="Times New Roman" w:eastAsia="Times New Roman" w:hAnsi="Times New Roman" w:cs="Times New Roman"/>
          <w:sz w:val="24"/>
          <w:szCs w:val="24"/>
          <w:lang w:eastAsia="pl-PL"/>
        </w:rPr>
        <w:br/>
        <w:t xml:space="preserve">Informacje dodatkowe: </w:t>
      </w:r>
      <w:r w:rsidRPr="00E50CCC">
        <w:rPr>
          <w:rFonts w:ascii="Times New Roman" w:eastAsia="Times New Roman" w:hAnsi="Times New Roman" w:cs="Times New Roman"/>
          <w:sz w:val="24"/>
          <w:szCs w:val="24"/>
          <w:lang w:eastAsia="pl-PL"/>
        </w:rPr>
        <w:br/>
      </w:r>
      <w:r w:rsidRPr="00E50CCC">
        <w:rPr>
          <w:rFonts w:ascii="Times New Roman" w:eastAsia="Times New Roman" w:hAnsi="Times New Roman" w:cs="Times New Roman"/>
          <w:sz w:val="24"/>
          <w:szCs w:val="24"/>
          <w:lang w:eastAsia="pl-PL"/>
        </w:rPr>
        <w:br/>
      </w:r>
      <w:r w:rsidRPr="00E50CCC">
        <w:rPr>
          <w:rFonts w:ascii="Times New Roman" w:eastAsia="Times New Roman" w:hAnsi="Times New Roman" w:cs="Times New Roman"/>
          <w:b/>
          <w:bCs/>
          <w:sz w:val="24"/>
          <w:szCs w:val="24"/>
          <w:lang w:eastAsia="pl-PL"/>
        </w:rPr>
        <w:t xml:space="preserve">IV.1.5.) Wymaga się złożenia oferty wariantowej: </w:t>
      </w:r>
    </w:p>
    <w:p w:rsidR="00E50CCC" w:rsidRPr="00E50CCC" w:rsidRDefault="00E50CCC" w:rsidP="00E50CCC">
      <w:pPr>
        <w:spacing w:after="0" w:line="240" w:lineRule="auto"/>
        <w:rPr>
          <w:rFonts w:ascii="Times New Roman" w:eastAsia="Times New Roman" w:hAnsi="Times New Roman" w:cs="Times New Roman"/>
          <w:sz w:val="24"/>
          <w:szCs w:val="24"/>
          <w:lang w:eastAsia="pl-PL"/>
        </w:rPr>
      </w:pPr>
      <w:r w:rsidRPr="00E50CCC">
        <w:rPr>
          <w:rFonts w:ascii="Times New Roman" w:eastAsia="Times New Roman" w:hAnsi="Times New Roman" w:cs="Times New Roman"/>
          <w:sz w:val="24"/>
          <w:szCs w:val="24"/>
          <w:lang w:eastAsia="pl-PL"/>
        </w:rPr>
        <w:t xml:space="preserve">Nie </w:t>
      </w:r>
      <w:r w:rsidRPr="00E50CCC">
        <w:rPr>
          <w:rFonts w:ascii="Times New Roman" w:eastAsia="Times New Roman" w:hAnsi="Times New Roman" w:cs="Times New Roman"/>
          <w:sz w:val="24"/>
          <w:szCs w:val="24"/>
          <w:lang w:eastAsia="pl-PL"/>
        </w:rPr>
        <w:br/>
        <w:t xml:space="preserve">Dopuszcza się złożenie oferty wariantowej </w:t>
      </w:r>
      <w:r w:rsidRPr="00E50CCC">
        <w:rPr>
          <w:rFonts w:ascii="Times New Roman" w:eastAsia="Times New Roman" w:hAnsi="Times New Roman" w:cs="Times New Roman"/>
          <w:sz w:val="24"/>
          <w:szCs w:val="24"/>
          <w:lang w:eastAsia="pl-PL"/>
        </w:rPr>
        <w:br/>
      </w:r>
      <w:r w:rsidRPr="00E50CCC">
        <w:rPr>
          <w:rFonts w:ascii="Times New Roman" w:eastAsia="Times New Roman" w:hAnsi="Times New Roman" w:cs="Times New Roman"/>
          <w:sz w:val="24"/>
          <w:szCs w:val="24"/>
          <w:lang w:eastAsia="pl-PL"/>
        </w:rPr>
        <w:br/>
        <w:t>Złożenie oferty wariantowej dopuszcza się tylko z jednoczesnym</w:t>
      </w:r>
      <w:r>
        <w:rPr>
          <w:rFonts w:ascii="Times New Roman" w:eastAsia="Times New Roman" w:hAnsi="Times New Roman" w:cs="Times New Roman"/>
          <w:sz w:val="24"/>
          <w:szCs w:val="24"/>
          <w:lang w:eastAsia="pl-PL"/>
        </w:rPr>
        <w:t xml:space="preserve"> złożeniem oferty zasadniczej: </w:t>
      </w:r>
    </w:p>
    <w:p w:rsidR="00E50CCC" w:rsidRPr="00E50CCC" w:rsidRDefault="00E50CCC" w:rsidP="00E50CCC">
      <w:pPr>
        <w:spacing w:after="0" w:line="240" w:lineRule="auto"/>
        <w:rPr>
          <w:rFonts w:ascii="Times New Roman" w:eastAsia="Times New Roman" w:hAnsi="Times New Roman" w:cs="Times New Roman"/>
          <w:sz w:val="24"/>
          <w:szCs w:val="24"/>
          <w:lang w:eastAsia="pl-PL"/>
        </w:rPr>
      </w:pPr>
      <w:r w:rsidRPr="00E50CCC">
        <w:rPr>
          <w:rFonts w:ascii="Times New Roman" w:eastAsia="Times New Roman" w:hAnsi="Times New Roman" w:cs="Times New Roman"/>
          <w:sz w:val="24"/>
          <w:szCs w:val="24"/>
          <w:lang w:eastAsia="pl-PL"/>
        </w:rPr>
        <w:br/>
      </w:r>
      <w:r w:rsidRPr="00E50CCC">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E50CCC">
        <w:rPr>
          <w:rFonts w:ascii="Times New Roman" w:eastAsia="Times New Roman" w:hAnsi="Times New Roman" w:cs="Times New Roman"/>
          <w:sz w:val="24"/>
          <w:szCs w:val="24"/>
          <w:lang w:eastAsia="pl-PL"/>
        </w:rPr>
        <w:br/>
      </w:r>
      <w:r w:rsidRPr="00E50CCC">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E50CCC" w:rsidRPr="00E50CCC" w:rsidRDefault="00E50CCC" w:rsidP="00E50CCC">
      <w:pPr>
        <w:spacing w:after="0" w:line="240" w:lineRule="auto"/>
        <w:rPr>
          <w:rFonts w:ascii="Times New Roman" w:eastAsia="Times New Roman" w:hAnsi="Times New Roman" w:cs="Times New Roman"/>
          <w:sz w:val="24"/>
          <w:szCs w:val="24"/>
          <w:lang w:eastAsia="pl-PL"/>
        </w:rPr>
      </w:pPr>
      <w:r w:rsidRPr="00E50CCC">
        <w:rPr>
          <w:rFonts w:ascii="Times New Roman" w:eastAsia="Times New Roman" w:hAnsi="Times New Roman" w:cs="Times New Roman"/>
          <w:sz w:val="24"/>
          <w:szCs w:val="24"/>
          <w:lang w:eastAsia="pl-PL"/>
        </w:rPr>
        <w:lastRenderedPageBreak/>
        <w:t xml:space="preserve">Liczba wykonawców   </w:t>
      </w:r>
      <w:r w:rsidRPr="00E50CCC">
        <w:rPr>
          <w:rFonts w:ascii="Times New Roman" w:eastAsia="Times New Roman" w:hAnsi="Times New Roman" w:cs="Times New Roman"/>
          <w:sz w:val="24"/>
          <w:szCs w:val="24"/>
          <w:lang w:eastAsia="pl-PL"/>
        </w:rPr>
        <w:br/>
        <w:t xml:space="preserve">Przewidywana minimalna liczba wykonawców </w:t>
      </w:r>
      <w:r w:rsidRPr="00E50CCC">
        <w:rPr>
          <w:rFonts w:ascii="Times New Roman" w:eastAsia="Times New Roman" w:hAnsi="Times New Roman" w:cs="Times New Roman"/>
          <w:sz w:val="24"/>
          <w:szCs w:val="24"/>
          <w:lang w:eastAsia="pl-PL"/>
        </w:rPr>
        <w:br/>
        <w:t xml:space="preserve">Maksymalna liczba wykonawców   </w:t>
      </w:r>
      <w:r w:rsidRPr="00E50CCC">
        <w:rPr>
          <w:rFonts w:ascii="Times New Roman" w:eastAsia="Times New Roman" w:hAnsi="Times New Roman" w:cs="Times New Roman"/>
          <w:sz w:val="24"/>
          <w:szCs w:val="24"/>
          <w:lang w:eastAsia="pl-PL"/>
        </w:rPr>
        <w:br/>
        <w:t xml:space="preserve">Kryteria selekcji wykonawców: </w:t>
      </w:r>
      <w:r w:rsidRPr="00E50CCC">
        <w:rPr>
          <w:rFonts w:ascii="Times New Roman" w:eastAsia="Times New Roman" w:hAnsi="Times New Roman" w:cs="Times New Roman"/>
          <w:sz w:val="24"/>
          <w:szCs w:val="24"/>
          <w:lang w:eastAsia="pl-PL"/>
        </w:rPr>
        <w:br/>
      </w:r>
      <w:r w:rsidRPr="00E50CCC">
        <w:rPr>
          <w:rFonts w:ascii="Times New Roman" w:eastAsia="Times New Roman" w:hAnsi="Times New Roman" w:cs="Times New Roman"/>
          <w:sz w:val="24"/>
          <w:szCs w:val="24"/>
          <w:lang w:eastAsia="pl-PL"/>
        </w:rPr>
        <w:br/>
      </w:r>
      <w:r w:rsidRPr="00E50CCC">
        <w:rPr>
          <w:rFonts w:ascii="Times New Roman" w:eastAsia="Times New Roman" w:hAnsi="Times New Roman" w:cs="Times New Roman"/>
          <w:b/>
          <w:bCs/>
          <w:sz w:val="24"/>
          <w:szCs w:val="24"/>
          <w:lang w:eastAsia="pl-PL"/>
        </w:rPr>
        <w:t xml:space="preserve">IV.1.7) Informacje na temat umowy ramowej lub dynamicznego systemu zakupów: </w:t>
      </w:r>
    </w:p>
    <w:p w:rsidR="00E50CCC" w:rsidRPr="00E50CCC" w:rsidRDefault="00E50CCC" w:rsidP="00E50CCC">
      <w:pPr>
        <w:spacing w:after="0" w:line="240" w:lineRule="auto"/>
        <w:rPr>
          <w:rFonts w:ascii="Times New Roman" w:eastAsia="Times New Roman" w:hAnsi="Times New Roman" w:cs="Times New Roman"/>
          <w:sz w:val="24"/>
          <w:szCs w:val="24"/>
          <w:lang w:eastAsia="pl-PL"/>
        </w:rPr>
      </w:pPr>
      <w:r w:rsidRPr="00E50CCC">
        <w:rPr>
          <w:rFonts w:ascii="Times New Roman" w:eastAsia="Times New Roman" w:hAnsi="Times New Roman" w:cs="Times New Roman"/>
          <w:sz w:val="24"/>
          <w:szCs w:val="24"/>
          <w:lang w:eastAsia="pl-PL"/>
        </w:rPr>
        <w:t>Umowa ramowa będzie za</w:t>
      </w:r>
      <w:r>
        <w:rPr>
          <w:rFonts w:ascii="Times New Roman" w:eastAsia="Times New Roman" w:hAnsi="Times New Roman" w:cs="Times New Roman"/>
          <w:sz w:val="24"/>
          <w:szCs w:val="24"/>
          <w:lang w:eastAsia="pl-PL"/>
        </w:rPr>
        <w:t xml:space="preserve">warta: </w:t>
      </w:r>
      <w:r w:rsidRPr="00E50CCC">
        <w:rPr>
          <w:rFonts w:ascii="Times New Roman" w:eastAsia="Times New Roman" w:hAnsi="Times New Roman" w:cs="Times New Roman"/>
          <w:sz w:val="24"/>
          <w:szCs w:val="24"/>
          <w:lang w:eastAsia="pl-PL"/>
        </w:rPr>
        <w:br/>
        <w:t>Czy przewiduje się ograniczenie lic</w:t>
      </w:r>
      <w:r>
        <w:rPr>
          <w:rFonts w:ascii="Times New Roman" w:eastAsia="Times New Roman" w:hAnsi="Times New Roman" w:cs="Times New Roman"/>
          <w:sz w:val="24"/>
          <w:szCs w:val="24"/>
          <w:lang w:eastAsia="pl-PL"/>
        </w:rPr>
        <w:t xml:space="preserve">zby uczestników umowy ramowej: </w:t>
      </w:r>
      <w:r w:rsidRPr="00E50CCC">
        <w:rPr>
          <w:rFonts w:ascii="Times New Roman" w:eastAsia="Times New Roman" w:hAnsi="Times New Roman" w:cs="Times New Roman"/>
          <w:sz w:val="24"/>
          <w:szCs w:val="24"/>
          <w:lang w:eastAsia="pl-PL"/>
        </w:rPr>
        <w:br/>
        <w:t>Przewidziana maksymalna lic</w:t>
      </w:r>
      <w:r>
        <w:rPr>
          <w:rFonts w:ascii="Times New Roman" w:eastAsia="Times New Roman" w:hAnsi="Times New Roman" w:cs="Times New Roman"/>
          <w:sz w:val="24"/>
          <w:szCs w:val="24"/>
          <w:lang w:eastAsia="pl-PL"/>
        </w:rPr>
        <w:t xml:space="preserve">zba uczestników umowy ramowej: </w:t>
      </w:r>
      <w:r>
        <w:rPr>
          <w:rFonts w:ascii="Times New Roman" w:eastAsia="Times New Roman" w:hAnsi="Times New Roman" w:cs="Times New Roman"/>
          <w:sz w:val="24"/>
          <w:szCs w:val="24"/>
          <w:lang w:eastAsia="pl-PL"/>
        </w:rPr>
        <w:br/>
        <w:t xml:space="preserve">Informacje dodatkowe: </w:t>
      </w:r>
      <w:r w:rsidRPr="00E50CCC">
        <w:rPr>
          <w:rFonts w:ascii="Times New Roman" w:eastAsia="Times New Roman" w:hAnsi="Times New Roman" w:cs="Times New Roman"/>
          <w:sz w:val="24"/>
          <w:szCs w:val="24"/>
          <w:lang w:eastAsia="pl-PL"/>
        </w:rPr>
        <w:br/>
        <w:t>Zamówienie obejmuje ustanowienie</w:t>
      </w:r>
      <w:r>
        <w:rPr>
          <w:rFonts w:ascii="Times New Roman" w:eastAsia="Times New Roman" w:hAnsi="Times New Roman" w:cs="Times New Roman"/>
          <w:sz w:val="24"/>
          <w:szCs w:val="24"/>
          <w:lang w:eastAsia="pl-PL"/>
        </w:rPr>
        <w:t xml:space="preserve"> dynamicznego systemu zakupów: </w:t>
      </w:r>
      <w:r w:rsidRPr="00E50CCC">
        <w:rPr>
          <w:rFonts w:ascii="Times New Roman" w:eastAsia="Times New Roman" w:hAnsi="Times New Roman" w:cs="Times New Roman"/>
          <w:sz w:val="24"/>
          <w:szCs w:val="24"/>
          <w:lang w:eastAsia="pl-PL"/>
        </w:rPr>
        <w:br/>
        <w:t>Adres strony internetowej, na której będą zamieszczone dodatkowe informacje dotyczące</w:t>
      </w:r>
      <w:r>
        <w:rPr>
          <w:rFonts w:ascii="Times New Roman" w:eastAsia="Times New Roman" w:hAnsi="Times New Roman" w:cs="Times New Roman"/>
          <w:sz w:val="24"/>
          <w:szCs w:val="24"/>
          <w:lang w:eastAsia="pl-PL"/>
        </w:rPr>
        <w:t xml:space="preserve"> dynamicznego systemu zakupów: </w:t>
      </w:r>
      <w:r>
        <w:rPr>
          <w:rFonts w:ascii="Times New Roman" w:eastAsia="Times New Roman" w:hAnsi="Times New Roman" w:cs="Times New Roman"/>
          <w:sz w:val="24"/>
          <w:szCs w:val="24"/>
          <w:lang w:eastAsia="pl-PL"/>
        </w:rPr>
        <w:br/>
        <w:t xml:space="preserve">Informacje dodatkowe: </w:t>
      </w:r>
      <w:r w:rsidRPr="00E50CCC">
        <w:rPr>
          <w:rFonts w:ascii="Times New Roman" w:eastAsia="Times New Roman" w:hAnsi="Times New Roman" w:cs="Times New Roman"/>
          <w:sz w:val="24"/>
          <w:szCs w:val="24"/>
          <w:lang w:eastAsia="pl-PL"/>
        </w:rPr>
        <w:br/>
        <w:t>W ramach umowy ramowej/dynamicznego systemu zakupów dopuszcza się złożenie ofert w for</w:t>
      </w:r>
      <w:r>
        <w:rPr>
          <w:rFonts w:ascii="Times New Roman" w:eastAsia="Times New Roman" w:hAnsi="Times New Roman" w:cs="Times New Roman"/>
          <w:sz w:val="24"/>
          <w:szCs w:val="24"/>
          <w:lang w:eastAsia="pl-PL"/>
        </w:rPr>
        <w:t xml:space="preserve">mie katalogów elektronicznych: </w:t>
      </w:r>
      <w:r w:rsidRPr="00E50CCC">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E50CCC">
        <w:rPr>
          <w:rFonts w:ascii="Times New Roman" w:eastAsia="Times New Roman" w:hAnsi="Times New Roman" w:cs="Times New Roman"/>
          <w:sz w:val="24"/>
          <w:szCs w:val="24"/>
          <w:lang w:eastAsia="pl-PL"/>
        </w:rPr>
        <w:br/>
      </w:r>
      <w:r w:rsidRPr="00E50CCC">
        <w:rPr>
          <w:rFonts w:ascii="Times New Roman" w:eastAsia="Times New Roman" w:hAnsi="Times New Roman" w:cs="Times New Roman"/>
          <w:sz w:val="24"/>
          <w:szCs w:val="24"/>
          <w:lang w:eastAsia="pl-PL"/>
        </w:rPr>
        <w:br/>
      </w:r>
      <w:r w:rsidRPr="00E50CCC">
        <w:rPr>
          <w:rFonts w:ascii="Times New Roman" w:eastAsia="Times New Roman" w:hAnsi="Times New Roman" w:cs="Times New Roman"/>
          <w:b/>
          <w:bCs/>
          <w:sz w:val="24"/>
          <w:szCs w:val="24"/>
          <w:lang w:eastAsia="pl-PL"/>
        </w:rPr>
        <w:t xml:space="preserve">IV.1.8) Aukcja elektroniczna </w:t>
      </w:r>
      <w:r w:rsidRPr="00E50CCC">
        <w:rPr>
          <w:rFonts w:ascii="Times New Roman" w:eastAsia="Times New Roman" w:hAnsi="Times New Roman" w:cs="Times New Roman"/>
          <w:sz w:val="24"/>
          <w:szCs w:val="24"/>
          <w:lang w:eastAsia="pl-PL"/>
        </w:rPr>
        <w:br/>
      </w:r>
      <w:r w:rsidRPr="00E50CCC">
        <w:rPr>
          <w:rFonts w:ascii="Times New Roman" w:eastAsia="Times New Roman" w:hAnsi="Times New Roman" w:cs="Times New Roman"/>
          <w:b/>
          <w:bCs/>
          <w:sz w:val="24"/>
          <w:szCs w:val="24"/>
          <w:lang w:eastAsia="pl-PL"/>
        </w:rPr>
        <w:t xml:space="preserve">Przewidziane jest przeprowadzenie aukcji elektronicznej </w:t>
      </w:r>
      <w:r w:rsidRPr="00E50CCC">
        <w:rPr>
          <w:rFonts w:ascii="Times New Roman" w:eastAsia="Times New Roman" w:hAnsi="Times New Roman" w:cs="Times New Roman"/>
          <w:i/>
          <w:iCs/>
          <w:sz w:val="24"/>
          <w:szCs w:val="24"/>
          <w:lang w:eastAsia="pl-PL"/>
        </w:rPr>
        <w:t xml:space="preserve">(przetarg nieograniczony, przetarg ograniczony, negocjacje z ogłoszeniem) </w:t>
      </w:r>
      <w:r w:rsidRPr="00E50CCC">
        <w:rPr>
          <w:rFonts w:ascii="Times New Roman" w:eastAsia="Times New Roman" w:hAnsi="Times New Roman" w:cs="Times New Roman"/>
          <w:sz w:val="24"/>
          <w:szCs w:val="24"/>
          <w:lang w:eastAsia="pl-PL"/>
        </w:rPr>
        <w:t xml:space="preserve">Nie </w:t>
      </w:r>
      <w:r w:rsidRPr="00E50CCC">
        <w:rPr>
          <w:rFonts w:ascii="Times New Roman" w:eastAsia="Times New Roman" w:hAnsi="Times New Roman" w:cs="Times New Roman"/>
          <w:sz w:val="24"/>
          <w:szCs w:val="24"/>
          <w:lang w:eastAsia="pl-PL"/>
        </w:rPr>
        <w:br/>
        <w:t xml:space="preserve">Należy podać adres strony internetowej, na której aukcja będzie prowadzona: </w:t>
      </w:r>
      <w:r w:rsidRPr="00E50CCC">
        <w:rPr>
          <w:rFonts w:ascii="Times New Roman" w:eastAsia="Times New Roman" w:hAnsi="Times New Roman" w:cs="Times New Roman"/>
          <w:sz w:val="24"/>
          <w:szCs w:val="24"/>
          <w:lang w:eastAsia="pl-PL"/>
        </w:rPr>
        <w:br/>
      </w:r>
      <w:r w:rsidRPr="00E50CCC">
        <w:rPr>
          <w:rFonts w:ascii="Times New Roman" w:eastAsia="Times New Roman" w:hAnsi="Times New Roman" w:cs="Times New Roman"/>
          <w:sz w:val="24"/>
          <w:szCs w:val="24"/>
          <w:lang w:eastAsia="pl-PL"/>
        </w:rPr>
        <w:br/>
      </w:r>
      <w:r w:rsidRPr="00E50CCC">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E50CCC">
        <w:rPr>
          <w:rFonts w:ascii="Times New Roman" w:eastAsia="Times New Roman" w:hAnsi="Times New Roman" w:cs="Times New Roman"/>
          <w:sz w:val="24"/>
          <w:szCs w:val="24"/>
          <w:lang w:eastAsia="pl-PL"/>
        </w:rPr>
        <w:br/>
      </w:r>
      <w:r w:rsidRPr="00E50CCC">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E50CCC">
        <w:rPr>
          <w:rFonts w:ascii="Times New Roman" w:eastAsia="Times New Roman" w:hAnsi="Times New Roman" w:cs="Times New Roman"/>
          <w:sz w:val="24"/>
          <w:szCs w:val="24"/>
          <w:lang w:eastAsia="pl-PL"/>
        </w:rPr>
        <w:t xml:space="preserve"> </w:t>
      </w:r>
      <w:r w:rsidRPr="00E50CCC">
        <w:rPr>
          <w:rFonts w:ascii="Times New Roman" w:eastAsia="Times New Roman" w:hAnsi="Times New Roman" w:cs="Times New Roman"/>
          <w:sz w:val="24"/>
          <w:szCs w:val="24"/>
          <w:lang w:eastAsia="pl-PL"/>
        </w:rPr>
        <w:br/>
      </w:r>
      <w:r w:rsidRPr="00E50CCC">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E50CCC">
        <w:rPr>
          <w:rFonts w:ascii="Times New Roman" w:eastAsia="Times New Roman" w:hAnsi="Times New Roman" w:cs="Times New Roman"/>
          <w:sz w:val="24"/>
          <w:szCs w:val="24"/>
          <w:lang w:eastAsia="pl-PL"/>
        </w:rPr>
        <w:br/>
        <w:t xml:space="preserve">Informacje dotyczące przebiegu aukcji elektronicznej: </w:t>
      </w:r>
      <w:r w:rsidRPr="00E50CCC">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E50CCC">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E50CCC">
        <w:rPr>
          <w:rFonts w:ascii="Times New Roman" w:eastAsia="Times New Roman" w:hAnsi="Times New Roman" w:cs="Times New Roman"/>
          <w:sz w:val="24"/>
          <w:szCs w:val="24"/>
          <w:lang w:eastAsia="pl-PL"/>
        </w:rPr>
        <w:br/>
        <w:t xml:space="preserve">Wymagania dotyczące rejestracji i identyfikacji wykonawców w aukcji elektronicznej: </w:t>
      </w:r>
      <w:r w:rsidRPr="00E50CCC">
        <w:rPr>
          <w:rFonts w:ascii="Times New Roman" w:eastAsia="Times New Roman" w:hAnsi="Times New Roman" w:cs="Times New Roman"/>
          <w:sz w:val="24"/>
          <w:szCs w:val="24"/>
          <w:lang w:eastAsia="pl-PL"/>
        </w:rPr>
        <w:br/>
        <w:t xml:space="preserve">Informacje o liczbie etapów aukcji elektronicznej i czasie ich trwania: </w:t>
      </w:r>
    </w:p>
    <w:p w:rsidR="00E50CCC" w:rsidRPr="00E50CCC" w:rsidRDefault="00E50CCC" w:rsidP="00E50CC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br/>
        <w:t xml:space="preserve">Czas trwania: </w:t>
      </w:r>
      <w:r w:rsidRPr="00E50CCC">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E50CCC">
        <w:rPr>
          <w:rFonts w:ascii="Times New Roman" w:eastAsia="Times New Roman" w:hAnsi="Times New Roman" w:cs="Times New Roman"/>
          <w:sz w:val="24"/>
          <w:szCs w:val="24"/>
          <w:lang w:eastAsia="pl-PL"/>
        </w:rPr>
        <w:br/>
        <w:t xml:space="preserve">Warunki zamknięcia aukcji elektronicznej: </w:t>
      </w:r>
      <w:r w:rsidRPr="00E50CCC">
        <w:rPr>
          <w:rFonts w:ascii="Times New Roman" w:eastAsia="Times New Roman" w:hAnsi="Times New Roman" w:cs="Times New Roman"/>
          <w:sz w:val="24"/>
          <w:szCs w:val="24"/>
          <w:lang w:eastAsia="pl-PL"/>
        </w:rPr>
        <w:br/>
      </w:r>
      <w:r w:rsidRPr="00E50CCC">
        <w:rPr>
          <w:rFonts w:ascii="Times New Roman" w:eastAsia="Times New Roman" w:hAnsi="Times New Roman" w:cs="Times New Roman"/>
          <w:sz w:val="24"/>
          <w:szCs w:val="24"/>
          <w:lang w:eastAsia="pl-PL"/>
        </w:rPr>
        <w:br/>
      </w:r>
      <w:r w:rsidRPr="00E50CCC">
        <w:rPr>
          <w:rFonts w:ascii="Times New Roman" w:eastAsia="Times New Roman" w:hAnsi="Times New Roman" w:cs="Times New Roman"/>
          <w:b/>
          <w:bCs/>
          <w:sz w:val="24"/>
          <w:szCs w:val="24"/>
          <w:lang w:eastAsia="pl-PL"/>
        </w:rPr>
        <w:t xml:space="preserve">IV.2) KRYTERIA OCENY OFERT </w:t>
      </w:r>
      <w:r w:rsidRPr="00E50CCC">
        <w:rPr>
          <w:rFonts w:ascii="Times New Roman" w:eastAsia="Times New Roman" w:hAnsi="Times New Roman" w:cs="Times New Roman"/>
          <w:sz w:val="24"/>
          <w:szCs w:val="24"/>
          <w:lang w:eastAsia="pl-PL"/>
        </w:rPr>
        <w:br/>
      </w:r>
      <w:r w:rsidRPr="00E50CCC">
        <w:rPr>
          <w:rFonts w:ascii="Times New Roman" w:eastAsia="Times New Roman" w:hAnsi="Times New Roman" w:cs="Times New Roman"/>
          <w:b/>
          <w:bCs/>
          <w:sz w:val="24"/>
          <w:szCs w:val="24"/>
          <w:lang w:eastAsia="pl-PL"/>
        </w:rPr>
        <w:t xml:space="preserve">IV.2.1) Kryteria oceny ofert: </w:t>
      </w:r>
      <w:r w:rsidRPr="00E50CCC">
        <w:rPr>
          <w:rFonts w:ascii="Times New Roman" w:eastAsia="Times New Roman" w:hAnsi="Times New Roman" w:cs="Times New Roman"/>
          <w:sz w:val="24"/>
          <w:szCs w:val="24"/>
          <w:lang w:eastAsia="pl-PL"/>
        </w:rPr>
        <w:br/>
      </w:r>
      <w:r w:rsidRPr="00E50CCC">
        <w:rPr>
          <w:rFonts w:ascii="Times New Roman" w:eastAsia="Times New Roman" w:hAnsi="Times New Roman" w:cs="Times New Roman"/>
          <w:b/>
          <w:bCs/>
          <w:sz w:val="24"/>
          <w:szCs w:val="24"/>
          <w:lang w:eastAsia="pl-PL"/>
        </w:rPr>
        <w:t>IV.2.2) Kryteria</w:t>
      </w:r>
      <w:r w:rsidRPr="00E50CCC">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543"/>
        <w:gridCol w:w="1016"/>
      </w:tblGrid>
      <w:tr w:rsidR="00E50CCC" w:rsidRPr="00E50CCC" w:rsidTr="00E50CCC">
        <w:tc>
          <w:tcPr>
            <w:tcW w:w="0" w:type="auto"/>
            <w:tcBorders>
              <w:top w:val="single" w:sz="6" w:space="0" w:color="000000"/>
              <w:left w:val="single" w:sz="6" w:space="0" w:color="000000"/>
              <w:bottom w:val="single" w:sz="6" w:space="0" w:color="000000"/>
              <w:right w:val="single" w:sz="6" w:space="0" w:color="000000"/>
            </w:tcBorders>
            <w:vAlign w:val="center"/>
            <w:hideMark/>
          </w:tcPr>
          <w:p w:rsidR="00E50CCC" w:rsidRPr="00E50CCC" w:rsidRDefault="00E50CCC" w:rsidP="00E50CCC">
            <w:pPr>
              <w:spacing w:after="0" w:line="240" w:lineRule="auto"/>
              <w:rPr>
                <w:rFonts w:ascii="Times New Roman" w:eastAsia="Times New Roman" w:hAnsi="Times New Roman" w:cs="Times New Roman"/>
                <w:sz w:val="24"/>
                <w:szCs w:val="24"/>
                <w:lang w:eastAsia="pl-PL"/>
              </w:rPr>
            </w:pPr>
            <w:r w:rsidRPr="00E50CCC">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0CCC" w:rsidRPr="00E50CCC" w:rsidRDefault="00E50CCC" w:rsidP="00E50CCC">
            <w:pPr>
              <w:spacing w:after="0" w:line="240" w:lineRule="auto"/>
              <w:rPr>
                <w:rFonts w:ascii="Times New Roman" w:eastAsia="Times New Roman" w:hAnsi="Times New Roman" w:cs="Times New Roman"/>
                <w:sz w:val="24"/>
                <w:szCs w:val="24"/>
                <w:lang w:eastAsia="pl-PL"/>
              </w:rPr>
            </w:pPr>
            <w:r w:rsidRPr="00E50CCC">
              <w:rPr>
                <w:rFonts w:ascii="Times New Roman" w:eastAsia="Times New Roman" w:hAnsi="Times New Roman" w:cs="Times New Roman"/>
                <w:sz w:val="24"/>
                <w:szCs w:val="24"/>
                <w:lang w:eastAsia="pl-PL"/>
              </w:rPr>
              <w:t>Znaczenie</w:t>
            </w:r>
          </w:p>
        </w:tc>
      </w:tr>
      <w:tr w:rsidR="00E50CCC" w:rsidRPr="00E50CCC" w:rsidTr="00E50CCC">
        <w:tc>
          <w:tcPr>
            <w:tcW w:w="0" w:type="auto"/>
            <w:tcBorders>
              <w:top w:val="single" w:sz="6" w:space="0" w:color="000000"/>
              <w:left w:val="single" w:sz="6" w:space="0" w:color="000000"/>
              <w:bottom w:val="single" w:sz="6" w:space="0" w:color="000000"/>
              <w:right w:val="single" w:sz="6" w:space="0" w:color="000000"/>
            </w:tcBorders>
            <w:vAlign w:val="center"/>
            <w:hideMark/>
          </w:tcPr>
          <w:p w:rsidR="00E50CCC" w:rsidRPr="00E50CCC" w:rsidRDefault="00E50CCC" w:rsidP="00E50CCC">
            <w:pPr>
              <w:spacing w:after="0" w:line="240" w:lineRule="auto"/>
              <w:rPr>
                <w:rFonts w:ascii="Times New Roman" w:eastAsia="Times New Roman" w:hAnsi="Times New Roman" w:cs="Times New Roman"/>
                <w:sz w:val="24"/>
                <w:szCs w:val="24"/>
                <w:lang w:eastAsia="pl-PL"/>
              </w:rPr>
            </w:pPr>
            <w:r w:rsidRPr="00E50CCC">
              <w:rPr>
                <w:rFonts w:ascii="Times New Roman" w:eastAsia="Times New Roman" w:hAnsi="Times New Roman" w:cs="Times New Roman"/>
                <w:sz w:val="24"/>
                <w:szCs w:val="24"/>
                <w:lang w:eastAsia="pl-PL"/>
              </w:rPr>
              <w:t xml:space="preserve">Najniższa cena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0CCC" w:rsidRPr="00E50CCC" w:rsidRDefault="00E50CCC" w:rsidP="00E50CCC">
            <w:pPr>
              <w:spacing w:after="0" w:line="240" w:lineRule="auto"/>
              <w:rPr>
                <w:rFonts w:ascii="Times New Roman" w:eastAsia="Times New Roman" w:hAnsi="Times New Roman" w:cs="Times New Roman"/>
                <w:sz w:val="24"/>
                <w:szCs w:val="24"/>
                <w:lang w:eastAsia="pl-PL"/>
              </w:rPr>
            </w:pPr>
            <w:r w:rsidRPr="00E50CCC">
              <w:rPr>
                <w:rFonts w:ascii="Times New Roman" w:eastAsia="Times New Roman" w:hAnsi="Times New Roman" w:cs="Times New Roman"/>
                <w:sz w:val="24"/>
                <w:szCs w:val="24"/>
                <w:lang w:eastAsia="pl-PL"/>
              </w:rPr>
              <w:t>60,00</w:t>
            </w:r>
          </w:p>
        </w:tc>
      </w:tr>
      <w:tr w:rsidR="00E50CCC" w:rsidRPr="00E50CCC" w:rsidTr="00E50CCC">
        <w:tc>
          <w:tcPr>
            <w:tcW w:w="0" w:type="auto"/>
            <w:tcBorders>
              <w:top w:val="single" w:sz="6" w:space="0" w:color="000000"/>
              <w:left w:val="single" w:sz="6" w:space="0" w:color="000000"/>
              <w:bottom w:val="single" w:sz="6" w:space="0" w:color="000000"/>
              <w:right w:val="single" w:sz="6" w:space="0" w:color="000000"/>
            </w:tcBorders>
            <w:vAlign w:val="center"/>
            <w:hideMark/>
          </w:tcPr>
          <w:p w:rsidR="00E50CCC" w:rsidRPr="00E50CCC" w:rsidRDefault="00E50CCC" w:rsidP="00E50CCC">
            <w:pPr>
              <w:spacing w:after="0" w:line="240" w:lineRule="auto"/>
              <w:rPr>
                <w:rFonts w:ascii="Times New Roman" w:eastAsia="Times New Roman" w:hAnsi="Times New Roman" w:cs="Times New Roman"/>
                <w:sz w:val="24"/>
                <w:szCs w:val="24"/>
                <w:lang w:eastAsia="pl-PL"/>
              </w:rPr>
            </w:pPr>
            <w:r w:rsidRPr="00E50CCC">
              <w:rPr>
                <w:rFonts w:ascii="Times New Roman" w:eastAsia="Times New Roman" w:hAnsi="Times New Roman" w:cs="Times New Roman"/>
                <w:sz w:val="24"/>
                <w:szCs w:val="24"/>
                <w:lang w:eastAsia="pl-PL"/>
              </w:rPr>
              <w:t>Okres gwarancji i rękojmi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0CCC" w:rsidRPr="00E50CCC" w:rsidRDefault="00E50CCC" w:rsidP="00E50CCC">
            <w:pPr>
              <w:spacing w:after="0" w:line="240" w:lineRule="auto"/>
              <w:rPr>
                <w:rFonts w:ascii="Times New Roman" w:eastAsia="Times New Roman" w:hAnsi="Times New Roman" w:cs="Times New Roman"/>
                <w:sz w:val="24"/>
                <w:szCs w:val="24"/>
                <w:lang w:eastAsia="pl-PL"/>
              </w:rPr>
            </w:pPr>
            <w:r w:rsidRPr="00E50CCC">
              <w:rPr>
                <w:rFonts w:ascii="Times New Roman" w:eastAsia="Times New Roman" w:hAnsi="Times New Roman" w:cs="Times New Roman"/>
                <w:sz w:val="24"/>
                <w:szCs w:val="24"/>
                <w:lang w:eastAsia="pl-PL"/>
              </w:rPr>
              <w:t>40,00</w:t>
            </w:r>
          </w:p>
        </w:tc>
      </w:tr>
    </w:tbl>
    <w:p w:rsidR="00E50CCC" w:rsidRPr="00E50CCC" w:rsidRDefault="00E50CCC" w:rsidP="00E50CCC">
      <w:pPr>
        <w:spacing w:after="0" w:line="240" w:lineRule="auto"/>
        <w:rPr>
          <w:rFonts w:ascii="Times New Roman" w:eastAsia="Times New Roman" w:hAnsi="Times New Roman" w:cs="Times New Roman"/>
          <w:sz w:val="24"/>
          <w:szCs w:val="24"/>
          <w:lang w:eastAsia="pl-PL"/>
        </w:rPr>
      </w:pPr>
      <w:r w:rsidRPr="00E50CCC">
        <w:rPr>
          <w:rFonts w:ascii="Times New Roman" w:eastAsia="Times New Roman" w:hAnsi="Times New Roman" w:cs="Times New Roman"/>
          <w:sz w:val="24"/>
          <w:szCs w:val="24"/>
          <w:lang w:eastAsia="pl-PL"/>
        </w:rPr>
        <w:lastRenderedPageBreak/>
        <w:br/>
      </w:r>
      <w:r w:rsidRPr="00E50CCC">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E50CCC">
        <w:rPr>
          <w:rFonts w:ascii="Times New Roman" w:eastAsia="Times New Roman" w:hAnsi="Times New Roman" w:cs="Times New Roman"/>
          <w:b/>
          <w:bCs/>
          <w:sz w:val="24"/>
          <w:szCs w:val="24"/>
          <w:lang w:eastAsia="pl-PL"/>
        </w:rPr>
        <w:t>Pzp</w:t>
      </w:r>
      <w:proofErr w:type="spellEnd"/>
      <w:r w:rsidRPr="00E50CCC">
        <w:rPr>
          <w:rFonts w:ascii="Times New Roman" w:eastAsia="Times New Roman" w:hAnsi="Times New Roman" w:cs="Times New Roman"/>
          <w:b/>
          <w:bCs/>
          <w:sz w:val="24"/>
          <w:szCs w:val="24"/>
          <w:lang w:eastAsia="pl-PL"/>
        </w:rPr>
        <w:t xml:space="preserve"> </w:t>
      </w:r>
      <w:r w:rsidRPr="00E50CCC">
        <w:rPr>
          <w:rFonts w:ascii="Times New Roman" w:eastAsia="Times New Roman" w:hAnsi="Times New Roman" w:cs="Times New Roman"/>
          <w:sz w:val="24"/>
          <w:szCs w:val="24"/>
          <w:lang w:eastAsia="pl-PL"/>
        </w:rPr>
        <w:t xml:space="preserve">(przetarg nieograniczony) </w:t>
      </w:r>
      <w:r w:rsidRPr="00E50CCC">
        <w:rPr>
          <w:rFonts w:ascii="Times New Roman" w:eastAsia="Times New Roman" w:hAnsi="Times New Roman" w:cs="Times New Roman"/>
          <w:sz w:val="24"/>
          <w:szCs w:val="24"/>
          <w:lang w:eastAsia="pl-PL"/>
        </w:rPr>
        <w:br/>
        <w:t xml:space="preserve">Tak </w:t>
      </w:r>
      <w:r w:rsidRPr="00E50CCC">
        <w:rPr>
          <w:rFonts w:ascii="Times New Roman" w:eastAsia="Times New Roman" w:hAnsi="Times New Roman" w:cs="Times New Roman"/>
          <w:sz w:val="24"/>
          <w:szCs w:val="24"/>
          <w:lang w:eastAsia="pl-PL"/>
        </w:rPr>
        <w:br/>
      </w:r>
      <w:r w:rsidRPr="00E50CCC">
        <w:rPr>
          <w:rFonts w:ascii="Times New Roman" w:eastAsia="Times New Roman" w:hAnsi="Times New Roman" w:cs="Times New Roman"/>
          <w:b/>
          <w:bCs/>
          <w:sz w:val="24"/>
          <w:szCs w:val="24"/>
          <w:lang w:eastAsia="pl-PL"/>
        </w:rPr>
        <w:t xml:space="preserve">IV.3) Negocjacje z ogłoszeniem, dialog konkurencyjny, partnerstwo innowacyjne </w:t>
      </w:r>
      <w:r w:rsidRPr="00E50CCC">
        <w:rPr>
          <w:rFonts w:ascii="Times New Roman" w:eastAsia="Times New Roman" w:hAnsi="Times New Roman" w:cs="Times New Roman"/>
          <w:sz w:val="24"/>
          <w:szCs w:val="24"/>
          <w:lang w:eastAsia="pl-PL"/>
        </w:rPr>
        <w:br/>
      </w:r>
      <w:r w:rsidRPr="00E50CCC">
        <w:rPr>
          <w:rFonts w:ascii="Times New Roman" w:eastAsia="Times New Roman" w:hAnsi="Times New Roman" w:cs="Times New Roman"/>
          <w:b/>
          <w:bCs/>
          <w:sz w:val="24"/>
          <w:szCs w:val="24"/>
          <w:lang w:eastAsia="pl-PL"/>
        </w:rPr>
        <w:t>IV.3.1) Informacje na temat negocjacji z ogłoszeniem</w:t>
      </w:r>
      <w:r w:rsidRPr="00E50CCC">
        <w:rPr>
          <w:rFonts w:ascii="Times New Roman" w:eastAsia="Times New Roman" w:hAnsi="Times New Roman" w:cs="Times New Roman"/>
          <w:sz w:val="24"/>
          <w:szCs w:val="24"/>
          <w:lang w:eastAsia="pl-PL"/>
        </w:rPr>
        <w:t xml:space="preserve"> </w:t>
      </w:r>
      <w:r w:rsidRPr="00E50CCC">
        <w:rPr>
          <w:rFonts w:ascii="Times New Roman" w:eastAsia="Times New Roman" w:hAnsi="Times New Roman" w:cs="Times New Roman"/>
          <w:sz w:val="24"/>
          <w:szCs w:val="24"/>
          <w:lang w:eastAsia="pl-PL"/>
        </w:rPr>
        <w:br/>
        <w:t xml:space="preserve">Minimalne wymagania, które muszą spełniać wszystkie oferty: </w:t>
      </w:r>
      <w:r w:rsidRPr="00E50CCC">
        <w:rPr>
          <w:rFonts w:ascii="Times New Roman" w:eastAsia="Times New Roman" w:hAnsi="Times New Roman" w:cs="Times New Roman"/>
          <w:sz w:val="24"/>
          <w:szCs w:val="24"/>
          <w:lang w:eastAsia="pl-PL"/>
        </w:rPr>
        <w:br/>
      </w:r>
      <w:r w:rsidRPr="00E50CCC">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E50CCC">
        <w:rPr>
          <w:rFonts w:ascii="Times New Roman" w:eastAsia="Times New Roman" w:hAnsi="Times New Roman" w:cs="Times New Roman"/>
          <w:sz w:val="24"/>
          <w:szCs w:val="24"/>
          <w:lang w:eastAsia="pl-PL"/>
        </w:rPr>
        <w:br/>
        <w:t xml:space="preserve">Przewidziany jest podział negocjacji na etapy w celu ograniczenia liczby ofert: </w:t>
      </w:r>
      <w:r w:rsidRPr="00E50CCC">
        <w:rPr>
          <w:rFonts w:ascii="Times New Roman" w:eastAsia="Times New Roman" w:hAnsi="Times New Roman" w:cs="Times New Roman"/>
          <w:sz w:val="24"/>
          <w:szCs w:val="24"/>
          <w:lang w:eastAsia="pl-PL"/>
        </w:rPr>
        <w:br/>
        <w:t>Należy podać informacje na temat etapów negocjacji (w tym liczbę et</w:t>
      </w:r>
      <w:r>
        <w:rPr>
          <w:rFonts w:ascii="Times New Roman" w:eastAsia="Times New Roman" w:hAnsi="Times New Roman" w:cs="Times New Roman"/>
          <w:sz w:val="24"/>
          <w:szCs w:val="24"/>
          <w:lang w:eastAsia="pl-PL"/>
        </w:rPr>
        <w:t xml:space="preserve">apów): </w:t>
      </w:r>
      <w:r>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br/>
        <w:t xml:space="preserve">Informacje dodatkowe </w:t>
      </w:r>
      <w:r>
        <w:rPr>
          <w:rFonts w:ascii="Times New Roman" w:eastAsia="Times New Roman" w:hAnsi="Times New Roman" w:cs="Times New Roman"/>
          <w:sz w:val="24"/>
          <w:szCs w:val="24"/>
          <w:lang w:eastAsia="pl-PL"/>
        </w:rPr>
        <w:br/>
      </w:r>
      <w:r w:rsidRPr="00E50CCC">
        <w:rPr>
          <w:rFonts w:ascii="Times New Roman" w:eastAsia="Times New Roman" w:hAnsi="Times New Roman" w:cs="Times New Roman"/>
          <w:sz w:val="24"/>
          <w:szCs w:val="24"/>
          <w:lang w:eastAsia="pl-PL"/>
        </w:rPr>
        <w:br/>
      </w:r>
      <w:r w:rsidRPr="00E50CCC">
        <w:rPr>
          <w:rFonts w:ascii="Times New Roman" w:eastAsia="Times New Roman" w:hAnsi="Times New Roman" w:cs="Times New Roman"/>
          <w:b/>
          <w:bCs/>
          <w:sz w:val="24"/>
          <w:szCs w:val="24"/>
          <w:lang w:eastAsia="pl-PL"/>
        </w:rPr>
        <w:t>IV.3.2) Informacje na temat dialogu konkurencyjnego</w:t>
      </w:r>
      <w:r w:rsidRPr="00E50CCC">
        <w:rPr>
          <w:rFonts w:ascii="Times New Roman" w:eastAsia="Times New Roman" w:hAnsi="Times New Roman" w:cs="Times New Roman"/>
          <w:sz w:val="24"/>
          <w:szCs w:val="24"/>
          <w:lang w:eastAsia="pl-PL"/>
        </w:rPr>
        <w:t xml:space="preserve"> </w:t>
      </w:r>
      <w:r w:rsidRPr="00E50CCC">
        <w:rPr>
          <w:rFonts w:ascii="Times New Roman" w:eastAsia="Times New Roman" w:hAnsi="Times New Roman" w:cs="Times New Roman"/>
          <w:sz w:val="24"/>
          <w:szCs w:val="24"/>
          <w:lang w:eastAsia="pl-PL"/>
        </w:rPr>
        <w:br/>
        <w:t xml:space="preserve">Opis potrzeb i wymagań zamawiającego lub informacja o sposobie uzyskania tego opisu: </w:t>
      </w:r>
      <w:r w:rsidRPr="00E50CCC">
        <w:rPr>
          <w:rFonts w:ascii="Times New Roman" w:eastAsia="Times New Roman" w:hAnsi="Times New Roman" w:cs="Times New Roman"/>
          <w:sz w:val="24"/>
          <w:szCs w:val="24"/>
          <w:lang w:eastAsia="pl-PL"/>
        </w:rPr>
        <w:br/>
      </w:r>
      <w:r w:rsidRPr="00E50CCC">
        <w:rPr>
          <w:rFonts w:ascii="Times New Roman" w:eastAsia="Times New Roman" w:hAnsi="Times New Roman" w:cs="Times New Roman"/>
          <w:sz w:val="24"/>
          <w:szCs w:val="24"/>
          <w:lang w:eastAsia="pl-PL"/>
        </w:rPr>
        <w:br/>
        <w:t>Informacja o wysokości nagród dla wykonawców, którzy podczas dialogu konkurencyjnego przedstawili rozwiązania stanowiące podstawę do składania ofert, jeżeli z</w:t>
      </w:r>
      <w:r>
        <w:rPr>
          <w:rFonts w:ascii="Times New Roman" w:eastAsia="Times New Roman" w:hAnsi="Times New Roman" w:cs="Times New Roman"/>
          <w:sz w:val="24"/>
          <w:szCs w:val="24"/>
          <w:lang w:eastAsia="pl-PL"/>
        </w:rPr>
        <w:t xml:space="preserve">amawiający przewiduje nagrody: </w:t>
      </w:r>
      <w:r w:rsidRPr="00E50CCC">
        <w:rPr>
          <w:rFonts w:ascii="Times New Roman" w:eastAsia="Times New Roman" w:hAnsi="Times New Roman" w:cs="Times New Roman"/>
          <w:sz w:val="24"/>
          <w:szCs w:val="24"/>
          <w:lang w:eastAsia="pl-PL"/>
        </w:rPr>
        <w:br/>
        <w:t>Wst</w:t>
      </w:r>
      <w:r>
        <w:rPr>
          <w:rFonts w:ascii="Times New Roman" w:eastAsia="Times New Roman" w:hAnsi="Times New Roman" w:cs="Times New Roman"/>
          <w:sz w:val="24"/>
          <w:szCs w:val="24"/>
          <w:lang w:eastAsia="pl-PL"/>
        </w:rPr>
        <w:t xml:space="preserve">ępny harmonogram postępowania: </w:t>
      </w:r>
      <w:r w:rsidRPr="00E50CCC">
        <w:rPr>
          <w:rFonts w:ascii="Times New Roman" w:eastAsia="Times New Roman" w:hAnsi="Times New Roman" w:cs="Times New Roman"/>
          <w:sz w:val="24"/>
          <w:szCs w:val="24"/>
          <w:lang w:eastAsia="pl-PL"/>
        </w:rPr>
        <w:br/>
        <w:t xml:space="preserve">Podział dialogu na etapy w celu ograniczenia liczby rozwiązań: </w:t>
      </w:r>
      <w:r w:rsidRPr="00E50CCC">
        <w:rPr>
          <w:rFonts w:ascii="Times New Roman" w:eastAsia="Times New Roman" w:hAnsi="Times New Roman" w:cs="Times New Roman"/>
          <w:sz w:val="24"/>
          <w:szCs w:val="24"/>
          <w:lang w:eastAsia="pl-PL"/>
        </w:rPr>
        <w:br/>
        <w:t>Należy podać inform</w:t>
      </w:r>
      <w:r>
        <w:rPr>
          <w:rFonts w:ascii="Times New Roman" w:eastAsia="Times New Roman" w:hAnsi="Times New Roman" w:cs="Times New Roman"/>
          <w:sz w:val="24"/>
          <w:szCs w:val="24"/>
          <w:lang w:eastAsia="pl-PL"/>
        </w:rPr>
        <w:t xml:space="preserve">acje na temat etapów dialogu: </w:t>
      </w:r>
      <w:r>
        <w:rPr>
          <w:rFonts w:ascii="Times New Roman" w:eastAsia="Times New Roman" w:hAnsi="Times New Roman" w:cs="Times New Roman"/>
          <w:sz w:val="24"/>
          <w:szCs w:val="24"/>
          <w:lang w:eastAsia="pl-PL"/>
        </w:rPr>
        <w:br/>
        <w:t xml:space="preserve">Informacje dodatkowe: </w:t>
      </w:r>
      <w:r w:rsidRPr="00E50CCC">
        <w:rPr>
          <w:rFonts w:ascii="Times New Roman" w:eastAsia="Times New Roman" w:hAnsi="Times New Roman" w:cs="Times New Roman"/>
          <w:sz w:val="24"/>
          <w:szCs w:val="24"/>
          <w:lang w:eastAsia="pl-PL"/>
        </w:rPr>
        <w:br/>
      </w:r>
      <w:r w:rsidRPr="00E50CCC">
        <w:rPr>
          <w:rFonts w:ascii="Times New Roman" w:eastAsia="Times New Roman" w:hAnsi="Times New Roman" w:cs="Times New Roman"/>
          <w:b/>
          <w:bCs/>
          <w:sz w:val="24"/>
          <w:szCs w:val="24"/>
          <w:lang w:eastAsia="pl-PL"/>
        </w:rPr>
        <w:t>IV.3.3) Informacje na temat partnerstwa innowacyjnego</w:t>
      </w:r>
      <w:r w:rsidRPr="00E50CCC">
        <w:rPr>
          <w:rFonts w:ascii="Times New Roman" w:eastAsia="Times New Roman" w:hAnsi="Times New Roman" w:cs="Times New Roman"/>
          <w:sz w:val="24"/>
          <w:szCs w:val="24"/>
          <w:lang w:eastAsia="pl-PL"/>
        </w:rPr>
        <w:t xml:space="preserve"> </w:t>
      </w:r>
      <w:r w:rsidRPr="00E50CCC">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E50CCC">
        <w:rPr>
          <w:rFonts w:ascii="Times New Roman" w:eastAsia="Times New Roman" w:hAnsi="Times New Roman" w:cs="Times New Roman"/>
          <w:sz w:val="24"/>
          <w:szCs w:val="24"/>
          <w:lang w:eastAsia="pl-PL"/>
        </w:rPr>
        <w:br/>
      </w:r>
      <w:r w:rsidRPr="00E50CCC">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w:t>
      </w:r>
      <w:r>
        <w:rPr>
          <w:rFonts w:ascii="Times New Roman" w:eastAsia="Times New Roman" w:hAnsi="Times New Roman" w:cs="Times New Roman"/>
          <w:sz w:val="24"/>
          <w:szCs w:val="24"/>
          <w:lang w:eastAsia="pl-PL"/>
        </w:rPr>
        <w:t xml:space="preserve">istotnych warunków zamówienia: </w:t>
      </w:r>
      <w:r w:rsidRPr="00E50CCC">
        <w:rPr>
          <w:rFonts w:ascii="Times New Roman" w:eastAsia="Times New Roman" w:hAnsi="Times New Roman" w:cs="Times New Roman"/>
          <w:sz w:val="24"/>
          <w:szCs w:val="24"/>
          <w:lang w:eastAsia="pl-PL"/>
        </w:rPr>
        <w:br/>
        <w:t xml:space="preserve">Informacje dodatkowe: </w:t>
      </w:r>
      <w:r w:rsidRPr="00E50CCC">
        <w:rPr>
          <w:rFonts w:ascii="Times New Roman" w:eastAsia="Times New Roman" w:hAnsi="Times New Roman" w:cs="Times New Roman"/>
          <w:sz w:val="24"/>
          <w:szCs w:val="24"/>
          <w:lang w:eastAsia="pl-PL"/>
        </w:rPr>
        <w:br/>
      </w:r>
      <w:r w:rsidRPr="00E50CCC">
        <w:rPr>
          <w:rFonts w:ascii="Times New Roman" w:eastAsia="Times New Roman" w:hAnsi="Times New Roman" w:cs="Times New Roman"/>
          <w:sz w:val="24"/>
          <w:szCs w:val="24"/>
          <w:lang w:eastAsia="pl-PL"/>
        </w:rPr>
        <w:br/>
      </w:r>
      <w:r w:rsidRPr="00E50CCC">
        <w:rPr>
          <w:rFonts w:ascii="Times New Roman" w:eastAsia="Times New Roman" w:hAnsi="Times New Roman" w:cs="Times New Roman"/>
          <w:b/>
          <w:bCs/>
          <w:sz w:val="24"/>
          <w:szCs w:val="24"/>
          <w:lang w:eastAsia="pl-PL"/>
        </w:rPr>
        <w:t xml:space="preserve">IV.4) Licytacja elektroniczna </w:t>
      </w:r>
      <w:r w:rsidRPr="00E50CCC">
        <w:rPr>
          <w:rFonts w:ascii="Times New Roman" w:eastAsia="Times New Roman" w:hAnsi="Times New Roman" w:cs="Times New Roman"/>
          <w:sz w:val="24"/>
          <w:szCs w:val="24"/>
          <w:lang w:eastAsia="pl-PL"/>
        </w:rPr>
        <w:br/>
        <w:t xml:space="preserve">Adres strony internetowej, na której będzie prowadzona licytacja elektroniczna: </w:t>
      </w:r>
    </w:p>
    <w:p w:rsidR="00E50CCC" w:rsidRPr="00E50CCC" w:rsidRDefault="00E50CCC" w:rsidP="00E50CCC">
      <w:pPr>
        <w:spacing w:after="0" w:line="240" w:lineRule="auto"/>
        <w:rPr>
          <w:rFonts w:ascii="Times New Roman" w:eastAsia="Times New Roman" w:hAnsi="Times New Roman" w:cs="Times New Roman"/>
          <w:sz w:val="24"/>
          <w:szCs w:val="24"/>
          <w:lang w:eastAsia="pl-PL"/>
        </w:rPr>
      </w:pPr>
      <w:r w:rsidRPr="00E50CCC">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E50CCC" w:rsidRPr="00E50CCC" w:rsidRDefault="00E50CCC" w:rsidP="00E50CCC">
      <w:pPr>
        <w:spacing w:after="0" w:line="240" w:lineRule="auto"/>
        <w:rPr>
          <w:rFonts w:ascii="Times New Roman" w:eastAsia="Times New Roman" w:hAnsi="Times New Roman" w:cs="Times New Roman"/>
          <w:sz w:val="24"/>
          <w:szCs w:val="24"/>
          <w:lang w:eastAsia="pl-PL"/>
        </w:rPr>
      </w:pPr>
      <w:r w:rsidRPr="00E50CCC">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E50CCC" w:rsidRPr="00E50CCC" w:rsidRDefault="00E50CCC" w:rsidP="00E50CCC">
      <w:pPr>
        <w:spacing w:after="0" w:line="240" w:lineRule="auto"/>
        <w:rPr>
          <w:rFonts w:ascii="Times New Roman" w:eastAsia="Times New Roman" w:hAnsi="Times New Roman" w:cs="Times New Roman"/>
          <w:sz w:val="24"/>
          <w:szCs w:val="24"/>
          <w:lang w:eastAsia="pl-PL"/>
        </w:rPr>
      </w:pPr>
      <w:r w:rsidRPr="00E50CCC">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E50CCC" w:rsidRPr="00E50CCC" w:rsidRDefault="00E50CCC" w:rsidP="00E50CCC">
      <w:pPr>
        <w:spacing w:after="0" w:line="240" w:lineRule="auto"/>
        <w:rPr>
          <w:rFonts w:ascii="Times New Roman" w:eastAsia="Times New Roman" w:hAnsi="Times New Roman" w:cs="Times New Roman"/>
          <w:sz w:val="24"/>
          <w:szCs w:val="24"/>
          <w:lang w:eastAsia="pl-PL"/>
        </w:rPr>
      </w:pPr>
      <w:r w:rsidRPr="00E50CCC">
        <w:rPr>
          <w:rFonts w:ascii="Times New Roman" w:eastAsia="Times New Roman" w:hAnsi="Times New Roman" w:cs="Times New Roman"/>
          <w:sz w:val="24"/>
          <w:szCs w:val="24"/>
          <w:lang w:eastAsia="pl-PL"/>
        </w:rPr>
        <w:t xml:space="preserve">Informacje o liczbie etapów licytacji elektronicznej i czasie ich trwania: </w:t>
      </w:r>
    </w:p>
    <w:p w:rsidR="00E50CCC" w:rsidRPr="00E50CCC" w:rsidRDefault="00E50CCC" w:rsidP="00E50CCC">
      <w:pPr>
        <w:spacing w:after="0" w:line="240" w:lineRule="auto"/>
        <w:rPr>
          <w:rFonts w:ascii="Times New Roman" w:eastAsia="Times New Roman" w:hAnsi="Times New Roman" w:cs="Times New Roman"/>
          <w:sz w:val="24"/>
          <w:szCs w:val="24"/>
          <w:lang w:eastAsia="pl-PL"/>
        </w:rPr>
      </w:pPr>
      <w:r w:rsidRPr="00E50CCC">
        <w:rPr>
          <w:rFonts w:ascii="Times New Roman" w:eastAsia="Times New Roman" w:hAnsi="Times New Roman" w:cs="Times New Roman"/>
          <w:sz w:val="24"/>
          <w:szCs w:val="24"/>
          <w:lang w:eastAsia="pl-PL"/>
        </w:rPr>
        <w:t xml:space="preserve">Czas trwania: </w:t>
      </w:r>
      <w:r w:rsidRPr="00E50CCC">
        <w:rPr>
          <w:rFonts w:ascii="Times New Roman" w:eastAsia="Times New Roman" w:hAnsi="Times New Roman" w:cs="Times New Roman"/>
          <w:sz w:val="24"/>
          <w:szCs w:val="24"/>
          <w:lang w:eastAsia="pl-PL"/>
        </w:rPr>
        <w:br/>
      </w:r>
      <w:r w:rsidRPr="00E50CCC">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E50CCC" w:rsidRPr="00E50CCC" w:rsidRDefault="00E50CCC" w:rsidP="00E50CCC">
      <w:pPr>
        <w:spacing w:after="0" w:line="240" w:lineRule="auto"/>
        <w:rPr>
          <w:rFonts w:ascii="Times New Roman" w:eastAsia="Times New Roman" w:hAnsi="Times New Roman" w:cs="Times New Roman"/>
          <w:sz w:val="24"/>
          <w:szCs w:val="24"/>
          <w:lang w:eastAsia="pl-PL"/>
        </w:rPr>
      </w:pPr>
      <w:r w:rsidRPr="00E50CCC">
        <w:rPr>
          <w:rFonts w:ascii="Times New Roman" w:eastAsia="Times New Roman" w:hAnsi="Times New Roman" w:cs="Times New Roman"/>
          <w:sz w:val="24"/>
          <w:szCs w:val="24"/>
          <w:lang w:eastAsia="pl-PL"/>
        </w:rPr>
        <w:t xml:space="preserve">Termin składania wniosków o dopuszczenie do udziału w licytacji elektronicznej: </w:t>
      </w:r>
      <w:r w:rsidRPr="00E50CCC">
        <w:rPr>
          <w:rFonts w:ascii="Times New Roman" w:eastAsia="Times New Roman" w:hAnsi="Times New Roman" w:cs="Times New Roman"/>
          <w:sz w:val="24"/>
          <w:szCs w:val="24"/>
          <w:lang w:eastAsia="pl-PL"/>
        </w:rPr>
        <w:br/>
        <w:t xml:space="preserve">Data: godzina: </w:t>
      </w:r>
      <w:r w:rsidRPr="00E50CCC">
        <w:rPr>
          <w:rFonts w:ascii="Times New Roman" w:eastAsia="Times New Roman" w:hAnsi="Times New Roman" w:cs="Times New Roman"/>
          <w:sz w:val="24"/>
          <w:szCs w:val="24"/>
          <w:lang w:eastAsia="pl-PL"/>
        </w:rPr>
        <w:br/>
        <w:t xml:space="preserve">Termin otwarcia licytacji elektronicznej: </w:t>
      </w:r>
    </w:p>
    <w:p w:rsidR="00E50CCC" w:rsidRPr="00E50CCC" w:rsidRDefault="00E50CCC" w:rsidP="00E50CCC">
      <w:pPr>
        <w:spacing w:after="0" w:line="240" w:lineRule="auto"/>
        <w:rPr>
          <w:rFonts w:ascii="Times New Roman" w:eastAsia="Times New Roman" w:hAnsi="Times New Roman" w:cs="Times New Roman"/>
          <w:sz w:val="24"/>
          <w:szCs w:val="24"/>
          <w:lang w:eastAsia="pl-PL"/>
        </w:rPr>
      </w:pPr>
      <w:r w:rsidRPr="00E50CCC">
        <w:rPr>
          <w:rFonts w:ascii="Times New Roman" w:eastAsia="Times New Roman" w:hAnsi="Times New Roman" w:cs="Times New Roman"/>
          <w:sz w:val="24"/>
          <w:szCs w:val="24"/>
          <w:lang w:eastAsia="pl-PL"/>
        </w:rPr>
        <w:lastRenderedPageBreak/>
        <w:t xml:space="preserve">Termin i warunki zamknięcia licytacji elektronicznej: </w:t>
      </w:r>
      <w:r w:rsidRPr="00E50CCC">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r w:rsidRPr="00E50CCC">
        <w:rPr>
          <w:rFonts w:ascii="Times New Roman" w:eastAsia="Times New Roman" w:hAnsi="Times New Roman" w:cs="Times New Roman"/>
          <w:sz w:val="24"/>
          <w:szCs w:val="24"/>
          <w:lang w:eastAsia="pl-PL"/>
        </w:rPr>
        <w:br/>
        <w:t xml:space="preserve">Wymagania dotyczące zabezpieczenia należytego wykonania umowy: </w:t>
      </w:r>
      <w:r w:rsidRPr="00E50CCC">
        <w:rPr>
          <w:rFonts w:ascii="Times New Roman" w:eastAsia="Times New Roman" w:hAnsi="Times New Roman" w:cs="Times New Roman"/>
          <w:sz w:val="24"/>
          <w:szCs w:val="24"/>
          <w:lang w:eastAsia="pl-PL"/>
        </w:rPr>
        <w:br/>
        <w:t xml:space="preserve">Informacje dodatkowe: </w:t>
      </w:r>
    </w:p>
    <w:p w:rsidR="00E50CCC" w:rsidRPr="00E50CCC" w:rsidRDefault="00E50CCC" w:rsidP="00E50CCC">
      <w:pPr>
        <w:spacing w:after="0" w:line="240" w:lineRule="auto"/>
        <w:rPr>
          <w:rFonts w:ascii="Times New Roman" w:eastAsia="Times New Roman" w:hAnsi="Times New Roman" w:cs="Times New Roman"/>
          <w:sz w:val="24"/>
          <w:szCs w:val="24"/>
          <w:lang w:eastAsia="pl-PL"/>
        </w:rPr>
      </w:pPr>
      <w:r w:rsidRPr="00E50CCC">
        <w:rPr>
          <w:rFonts w:ascii="Times New Roman" w:eastAsia="Times New Roman" w:hAnsi="Times New Roman" w:cs="Times New Roman"/>
          <w:b/>
          <w:bCs/>
          <w:sz w:val="24"/>
          <w:szCs w:val="24"/>
          <w:lang w:eastAsia="pl-PL"/>
        </w:rPr>
        <w:t>IV.5) ZMIANA UMOWY</w:t>
      </w:r>
      <w:r w:rsidRPr="00E50CCC">
        <w:rPr>
          <w:rFonts w:ascii="Times New Roman" w:eastAsia="Times New Roman" w:hAnsi="Times New Roman" w:cs="Times New Roman"/>
          <w:sz w:val="24"/>
          <w:szCs w:val="24"/>
          <w:lang w:eastAsia="pl-PL"/>
        </w:rPr>
        <w:t xml:space="preserve"> </w:t>
      </w:r>
      <w:r w:rsidRPr="00E50CCC">
        <w:rPr>
          <w:rFonts w:ascii="Times New Roman" w:eastAsia="Times New Roman" w:hAnsi="Times New Roman" w:cs="Times New Roman"/>
          <w:sz w:val="24"/>
          <w:szCs w:val="24"/>
          <w:lang w:eastAsia="pl-PL"/>
        </w:rPr>
        <w:br/>
      </w:r>
      <w:r w:rsidRPr="00E50CCC">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E50CCC">
        <w:rPr>
          <w:rFonts w:ascii="Times New Roman" w:eastAsia="Times New Roman" w:hAnsi="Times New Roman" w:cs="Times New Roman"/>
          <w:sz w:val="24"/>
          <w:szCs w:val="24"/>
          <w:lang w:eastAsia="pl-PL"/>
        </w:rPr>
        <w:t xml:space="preserve"> Tak </w:t>
      </w:r>
      <w:r w:rsidRPr="00E50CCC">
        <w:rPr>
          <w:rFonts w:ascii="Times New Roman" w:eastAsia="Times New Roman" w:hAnsi="Times New Roman" w:cs="Times New Roman"/>
          <w:sz w:val="24"/>
          <w:szCs w:val="24"/>
          <w:lang w:eastAsia="pl-PL"/>
        </w:rPr>
        <w:br/>
        <w:t xml:space="preserve">Należy wskazać zakres, charakter zmian oraz warunki wprowadzenia zmian: </w:t>
      </w:r>
      <w:r w:rsidRPr="00E50CCC">
        <w:rPr>
          <w:rFonts w:ascii="Times New Roman" w:eastAsia="Times New Roman" w:hAnsi="Times New Roman" w:cs="Times New Roman"/>
          <w:sz w:val="24"/>
          <w:szCs w:val="24"/>
          <w:lang w:eastAsia="pl-PL"/>
        </w:rPr>
        <w:br/>
        <w:t xml:space="preserve">1. Na podstawie art. 144 ustawy </w:t>
      </w:r>
      <w:proofErr w:type="spellStart"/>
      <w:r w:rsidRPr="00E50CCC">
        <w:rPr>
          <w:rFonts w:ascii="Times New Roman" w:eastAsia="Times New Roman" w:hAnsi="Times New Roman" w:cs="Times New Roman"/>
          <w:sz w:val="24"/>
          <w:szCs w:val="24"/>
          <w:lang w:eastAsia="pl-PL"/>
        </w:rPr>
        <w:t>Pzp</w:t>
      </w:r>
      <w:proofErr w:type="spellEnd"/>
      <w:r w:rsidRPr="00E50CCC">
        <w:rPr>
          <w:rFonts w:ascii="Times New Roman" w:eastAsia="Times New Roman" w:hAnsi="Times New Roman" w:cs="Times New Roman"/>
          <w:sz w:val="24"/>
          <w:szCs w:val="24"/>
          <w:lang w:eastAsia="pl-PL"/>
        </w:rPr>
        <w:t xml:space="preserve">, Zamawiający przewiduje możliwość dokonania zmian postanowień zawartej Umowy w stosunku do treści oferty, na podstawie której dokonano wyboru Wykonawcy oraz określa warunki tych zmian: 1.1 Zamawiający dopuszcza zmianę sposobu wykonania przedmiotu zawartej umowy w następujących okolicznościach: a) w przypadku modyfikacji przedmiotu zamówienia w związku z wystąpieniem robót dodatkowych lub zamiennych, których nie można było przewidzieć przed zawarciem umowy, wprowadzonych na wniosek Zamawiającego, b) w przypadku konieczności usunięcia błędów lub wprowadzenie zmian w dokumentacji projektowej lub specyfikacji wykonania i odbioru robót. 1.2 Zamawiający dopuszcza zmianę terminu realizacji zadania, w następujących przypadkach: a) prace objęte umową zostały wstrzymane przez właściwe organy z przyczyn niezależnych od Wykonawcy, co uniemożliwia terminowe zakończenie realizacji przedmiotu umowy; b) oczekiwanie Wykonawcy na niezbędne opinie, decyzje, zezwolenia, uzgodnienia itp. wymagane obowiązującymi przepisami prawa, o ile okres wyczekiwania Wykonawcy nie wynika z braku podjęcia niezwłocznie lub wadliwego wykonywania przez Wykonawcę czynności niezbędnych do zainicjowania oraz prawidłowego przeprowadzenia właściwego postępowania celem uzyskania wskazanych powyżej niezbędnych opinii, decyzji, zezwoleń, uzgodnień, itp., o okres oczekiwania wykraczający poza termin wynikający z przepisów zobowiązanego do wydania opinii, decyzji, zezwoleń, uzgodnień, itp.; c) uwarunkowania społeczne np. protesty, petycje, itp. d) konieczność prowadzenia uzgodnień z właścicielami urządzeń obcych lub właścicielami nieruchomości, e) konieczność wykonania robót dodatkowych niezbędnych do realizacji zamówienia, f) zmiana zastosowanych materiałów i technologii wykonania robót, g) zmiany stanu prawnego, h) warunki geotechniczne, których nie można było przewidzieć, i) w wyniku wystąpienia konieczności wykonania prac archeologicznych na terenie budowy, zamian wynikających z konieczności wykonania robót niezwiązanych bezpośrednio z przedmiotem umowy i nieprzewidywalnych, których brak wykonania uniemożliwia lub utrudnia prawidłowe wykonanie przedmiotu umowy; j) wystąpienia czynników zewnętrznych, typu: niemożliwe do przewidzenia zdarzenia losowe, jak np. pożar, powódź, huragan, itp., a także dłużej utrzymujące się niekorzystne warunki atmosferyczne uniemożliwiające prowadzenie robót np. długotrwałe lub często występujące opady, które wstrzymują realizację prac, wskazane jest aby każdorazowe stwierdzenie niemożliwości prowadzenia robót związanych z realizacją zamówienia z przyczyn niezależnych od Stron odbywało się przy udziale przedstawicieli Zamawiającego i Wykonawcy (jeśli to możliwe także inspektora nadzoru) i zostało utrwalone w formie pisemnej i dołączone do dokumentacji budowy w postaci notatki k) wystąpienia siły wyższej, uniemożliwiającej wykonanie przedmiotu umowy w określonym przez strony czasie, rozumianej jako zdarzenie niezależne od żadnej ze Stron. Za siłę wyższą uważa się okoliczności, które powstały po zawarciu umowy w wyniku zdarzeń nadzwyczajnych, których żadna ze Stron nie mogła przewidzieć ani nie mogła im zapobiec tj. wojny, zamieszki, pożary, powodzie, trzęsienia ziemi, inne klęski żywiołowe, zarządzenia i zakazy wydane przez władze oraz polityczne i ekonomiczne strajki uznane przez związki zawodowe. Strona, która nie może wywiązać się w określonym czasie z obowiązków wynikających z </w:t>
      </w:r>
      <w:r w:rsidRPr="00E50CCC">
        <w:rPr>
          <w:rFonts w:ascii="Times New Roman" w:eastAsia="Times New Roman" w:hAnsi="Times New Roman" w:cs="Times New Roman"/>
          <w:sz w:val="24"/>
          <w:szCs w:val="24"/>
          <w:lang w:eastAsia="pl-PL"/>
        </w:rPr>
        <w:lastRenderedPageBreak/>
        <w:t xml:space="preserve">umowy powinna natychmiast (nie później niż w ciągu 3 dni) powiadomić drugą Stronę o zaistniałej sytuacji. Jeżeli Strona w ciągu 3 dni nie wywiąże się z tego obowiązku traci prawa związane z wystąpieniem siły wyższej. Druga Strona powinna natychmiast być powiadomiona o ustąpieniu wydarzenia określonego jako siła wyższa. Zaświadczenia wydane przez upoważnioną instytucję w kraju Sprzedającego lub Kupującego uważa się za odpowiednie dowody potwierdzające wystąpienie takich okoliczności. Jeżeli wydarzenia opisane powyżej trwają dłużej niż 6 miesięcy Strony określą wspólnie dalszą realizację umowy. Jeżeli Strony zdecydują się rozwiązać umowę to są zobowiązane do przeprowadzenia wspólnych rozliczeń. Strona, która nie jest zainteresowana w utrzymaniu zobowiązywania umowy z powodu długiego opóźnienia spowodowanego siłą wyższą jest uprawniona do wycofania się z umowy w każdej chwili po pisemnym zawiadomieniu drugiej Strony, jeżeli Strony nie zdołały osiągnąć porozumienia w tej sprawie, l) z powodu działań osób trzecich uniemożliwiających wykonanie przedmiotu umowy, które to działania nie są konsekwencją winy którejkolwiek ze Stron, m) wprowadzenie zmian w dokumentacji projektowej, w szczególności tych, które wynikają z błędów projektowych lub niedostosowania projektu do faktycznych warunków terenowych, a także zmian powodujących oprawę efektywności ekonomicznej inwestycji, n) rezygnacja z części robót. 1.3 Przewiduje się możliwość zmiany wynagrodzenia Wykonawcy w wyniku zmiany stawki podatku VAT. 1.4. Możliwe jest przedłużenie terminu zakończenia umowy o czas opóźnienia, jeżeli opóźnienie to wynika z przyczyn leżących po stronie Zamawiającego i jeżeli takie opóźnienie jest lub będzie miało wpływ na wykonanie przedmiotu umowy, w zakresie następujących obowiązków Zamawiającego: a) przekazanie terenu budowy, b) przekazanie dokumentów budowy. 2. Zmiana umowy może nastąpić również w następujących przypadkach: 2.1 zmiany dotyczą realizacji dodatkowych dostaw, usług lub robót budowlanych od dotychczasowego wykonawcy, nieobjętych zamówieniem podstawowym, o ile stały się niezbędne i zostały spełnione łącznie następujące warunki: a) zmiana wykonawcy nie może zostać dokonana z powodów ekonomicznych lub technicznych, w szczególności dotyczących zamienności lub interoperacyjności sprzętu, usług lub instalacji, zamówionych w ramach zamówienia podstawowego, b) zmiana wykonawcy spowodowałaby istotną niedogodność lub znaczne zwiększenie kosztów dla zamawiającego, c) wartość każdej kolejnej zmiany nie przekracza 50% wartości zamówienia określonej pierwotnie w umowie lub umowie ramowej; 2.2. zostały spełnione łącznie następujące warunki: a) konieczność zmiany umowy lub umowy ramowej spowodowana jest okolicznościami, których zamawiający, działając z należytą starannością, nie mógł przewidzieć, b) wartość zmiany nie przekracza 50% wartości zamówienia określonej pierwotnie w umowie lub umowie ramowej; 2.3 wykonawcę, któremu zamawiający udzielił zamówienia, ma zastąpić nowy wykonawca: a) na podstawie postanowień umownych, o których mowa w pkt 1, b)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 c) w wyniku przejęcia przez zamawiającego zobowiązań wykonawcy względem jego podwykonawców; 2.4 zmiany, niezależnie od ich wartości, nie są istotne w rozumieniu art. 144 ust. 1e ustawy </w:t>
      </w:r>
      <w:proofErr w:type="spellStart"/>
      <w:r w:rsidRPr="00E50CCC">
        <w:rPr>
          <w:rFonts w:ascii="Times New Roman" w:eastAsia="Times New Roman" w:hAnsi="Times New Roman" w:cs="Times New Roman"/>
          <w:sz w:val="24"/>
          <w:szCs w:val="24"/>
          <w:lang w:eastAsia="pl-PL"/>
        </w:rPr>
        <w:t>pzp</w:t>
      </w:r>
      <w:proofErr w:type="spellEnd"/>
      <w:r w:rsidRPr="00E50CCC">
        <w:rPr>
          <w:rFonts w:ascii="Times New Roman" w:eastAsia="Times New Roman" w:hAnsi="Times New Roman" w:cs="Times New Roman"/>
          <w:sz w:val="24"/>
          <w:szCs w:val="24"/>
          <w:lang w:eastAsia="pl-PL"/>
        </w:rPr>
        <w:t xml:space="preserve">, 2.5 łączna wartość zmian jest mniejsza niż kwoty określone w przepisach wydanych na podstawie art. 11 ust. 8 i jest mniejsza jest mniejsza od 15% wartości zamówienia określonej pierwotnie w umowie . 3. Wszelkie powyższe postanowienia stanowią katalog zmian, na które Zamawiający może wyrazić zgodę. Nie stanowią jednocześnie zobowiązania do wyrażenia takiej zgody. 4. Przyczyny dokonania zmian postanowień umowy oraz uzasadnienie takich zmian będą opisane w stosownych dokumentach (notatka służbowa, pismo Wykonawcy, protokół konieczności, itp.). Protokół konieczności wymaga zatwierdzenia przez Zamawiającego. </w:t>
      </w:r>
      <w:r w:rsidRPr="00E50CCC">
        <w:rPr>
          <w:rFonts w:ascii="Times New Roman" w:eastAsia="Times New Roman" w:hAnsi="Times New Roman" w:cs="Times New Roman"/>
          <w:sz w:val="24"/>
          <w:szCs w:val="24"/>
          <w:lang w:eastAsia="pl-PL"/>
        </w:rPr>
        <w:br/>
      </w:r>
      <w:r w:rsidRPr="00E50CCC">
        <w:rPr>
          <w:rFonts w:ascii="Times New Roman" w:eastAsia="Times New Roman" w:hAnsi="Times New Roman" w:cs="Times New Roman"/>
          <w:b/>
          <w:bCs/>
          <w:sz w:val="24"/>
          <w:szCs w:val="24"/>
          <w:lang w:eastAsia="pl-PL"/>
        </w:rPr>
        <w:lastRenderedPageBreak/>
        <w:t xml:space="preserve">IV.6) INFORMACJE ADMINISTRACYJNE </w:t>
      </w:r>
      <w:r w:rsidRPr="00E50CCC">
        <w:rPr>
          <w:rFonts w:ascii="Times New Roman" w:eastAsia="Times New Roman" w:hAnsi="Times New Roman" w:cs="Times New Roman"/>
          <w:sz w:val="24"/>
          <w:szCs w:val="24"/>
          <w:lang w:eastAsia="pl-PL"/>
        </w:rPr>
        <w:br/>
      </w:r>
      <w:r w:rsidRPr="00E50CCC">
        <w:rPr>
          <w:rFonts w:ascii="Times New Roman" w:eastAsia="Times New Roman" w:hAnsi="Times New Roman" w:cs="Times New Roman"/>
          <w:b/>
          <w:bCs/>
          <w:sz w:val="24"/>
          <w:szCs w:val="24"/>
          <w:lang w:eastAsia="pl-PL"/>
        </w:rPr>
        <w:t xml:space="preserve">IV.6.1) Sposób udostępniania informacji o charakterze poufnym </w:t>
      </w:r>
      <w:r w:rsidRPr="00E50CCC">
        <w:rPr>
          <w:rFonts w:ascii="Times New Roman" w:eastAsia="Times New Roman" w:hAnsi="Times New Roman" w:cs="Times New Roman"/>
          <w:i/>
          <w:iCs/>
          <w:sz w:val="24"/>
          <w:szCs w:val="24"/>
          <w:lang w:eastAsia="pl-PL"/>
        </w:rPr>
        <w:t xml:space="preserve">(jeżeli dotyczy): </w:t>
      </w:r>
      <w:r w:rsidRPr="00E50CCC">
        <w:rPr>
          <w:rFonts w:ascii="Times New Roman" w:eastAsia="Times New Roman" w:hAnsi="Times New Roman" w:cs="Times New Roman"/>
          <w:sz w:val="24"/>
          <w:szCs w:val="24"/>
          <w:lang w:eastAsia="pl-PL"/>
        </w:rPr>
        <w:br/>
      </w:r>
      <w:r w:rsidRPr="00E50CCC">
        <w:rPr>
          <w:rFonts w:ascii="Times New Roman" w:eastAsia="Times New Roman" w:hAnsi="Times New Roman" w:cs="Times New Roman"/>
          <w:b/>
          <w:bCs/>
          <w:sz w:val="24"/>
          <w:szCs w:val="24"/>
          <w:lang w:eastAsia="pl-PL"/>
        </w:rPr>
        <w:t>Środki służące ochronie informacji o charakterze poufnym</w:t>
      </w:r>
      <w:r>
        <w:rPr>
          <w:rFonts w:ascii="Times New Roman" w:eastAsia="Times New Roman" w:hAnsi="Times New Roman" w:cs="Times New Roman"/>
          <w:sz w:val="24"/>
          <w:szCs w:val="24"/>
          <w:lang w:eastAsia="pl-PL"/>
        </w:rPr>
        <w:t xml:space="preserve"> </w:t>
      </w:r>
      <w:r w:rsidRPr="00E50CCC">
        <w:rPr>
          <w:rFonts w:ascii="Times New Roman" w:eastAsia="Times New Roman" w:hAnsi="Times New Roman" w:cs="Times New Roman"/>
          <w:sz w:val="24"/>
          <w:szCs w:val="24"/>
          <w:lang w:eastAsia="pl-PL"/>
        </w:rPr>
        <w:br/>
      </w:r>
      <w:r w:rsidRPr="00E50CCC">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E50CCC">
        <w:rPr>
          <w:rFonts w:ascii="Times New Roman" w:eastAsia="Times New Roman" w:hAnsi="Times New Roman" w:cs="Times New Roman"/>
          <w:sz w:val="24"/>
          <w:szCs w:val="24"/>
          <w:lang w:eastAsia="pl-PL"/>
        </w:rPr>
        <w:br/>
        <w:t xml:space="preserve">Data: 2019-04-08, godzina: 12:00, </w:t>
      </w:r>
      <w:r w:rsidRPr="00E50CCC">
        <w:rPr>
          <w:rFonts w:ascii="Times New Roman" w:eastAsia="Times New Roman" w:hAnsi="Times New Roman" w:cs="Times New Roman"/>
          <w:sz w:val="24"/>
          <w:szCs w:val="24"/>
          <w:lang w:eastAsia="pl-PL"/>
        </w:rPr>
        <w:br/>
        <w:t>Skrócenie terminu składania wniosków, ze względu na pilną potrzebę udzielenia zamówienia (przetarg nieograniczony, przetarg ograniczo</w:t>
      </w:r>
      <w:r>
        <w:rPr>
          <w:rFonts w:ascii="Times New Roman" w:eastAsia="Times New Roman" w:hAnsi="Times New Roman" w:cs="Times New Roman"/>
          <w:sz w:val="24"/>
          <w:szCs w:val="24"/>
          <w:lang w:eastAsia="pl-PL"/>
        </w:rPr>
        <w:t xml:space="preserve">ny, negocjacje z ogłoszeniem): </w:t>
      </w:r>
      <w:r>
        <w:rPr>
          <w:rFonts w:ascii="Times New Roman" w:eastAsia="Times New Roman" w:hAnsi="Times New Roman" w:cs="Times New Roman"/>
          <w:sz w:val="24"/>
          <w:szCs w:val="24"/>
          <w:lang w:eastAsia="pl-PL"/>
        </w:rPr>
        <w:br/>
        <w:t xml:space="preserve">Wskazać powody: </w:t>
      </w:r>
      <w:r w:rsidRPr="00E50CCC">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E50CCC">
        <w:rPr>
          <w:rFonts w:ascii="Times New Roman" w:eastAsia="Times New Roman" w:hAnsi="Times New Roman" w:cs="Times New Roman"/>
          <w:sz w:val="24"/>
          <w:szCs w:val="24"/>
          <w:lang w:eastAsia="pl-PL"/>
        </w:rPr>
        <w:br/>
        <w:t>&gt; Ofertę należy sporządzić w języku polskim</w:t>
      </w:r>
      <w:r>
        <w:rPr>
          <w:rFonts w:ascii="Times New Roman" w:eastAsia="Times New Roman" w:hAnsi="Times New Roman" w:cs="Times New Roman"/>
          <w:sz w:val="24"/>
          <w:szCs w:val="24"/>
          <w:lang w:eastAsia="pl-PL"/>
        </w:rPr>
        <w:t>.</w:t>
      </w:r>
      <w:r w:rsidRPr="00E50CCC">
        <w:rPr>
          <w:rFonts w:ascii="Times New Roman" w:eastAsia="Times New Roman" w:hAnsi="Times New Roman" w:cs="Times New Roman"/>
          <w:sz w:val="24"/>
          <w:szCs w:val="24"/>
          <w:lang w:eastAsia="pl-PL"/>
        </w:rPr>
        <w:t xml:space="preserve"> </w:t>
      </w:r>
      <w:r w:rsidRPr="00E50CCC">
        <w:rPr>
          <w:rFonts w:ascii="Times New Roman" w:eastAsia="Times New Roman" w:hAnsi="Times New Roman" w:cs="Times New Roman"/>
          <w:sz w:val="24"/>
          <w:szCs w:val="24"/>
          <w:lang w:eastAsia="pl-PL"/>
        </w:rPr>
        <w:br/>
      </w:r>
      <w:r w:rsidRPr="00E50CCC">
        <w:rPr>
          <w:rFonts w:ascii="Times New Roman" w:eastAsia="Times New Roman" w:hAnsi="Times New Roman" w:cs="Times New Roman"/>
          <w:b/>
          <w:bCs/>
          <w:sz w:val="24"/>
          <w:szCs w:val="24"/>
          <w:lang w:eastAsia="pl-PL"/>
        </w:rPr>
        <w:t xml:space="preserve">IV.6.3) Termin związania ofertą: </w:t>
      </w:r>
      <w:r w:rsidRPr="00E50CCC">
        <w:rPr>
          <w:rFonts w:ascii="Times New Roman" w:eastAsia="Times New Roman" w:hAnsi="Times New Roman" w:cs="Times New Roman"/>
          <w:sz w:val="24"/>
          <w:szCs w:val="24"/>
          <w:lang w:eastAsia="pl-PL"/>
        </w:rPr>
        <w:t xml:space="preserve">do: okres w dniach: 30 (od ostatecznego terminu składania ofert) </w:t>
      </w:r>
      <w:r w:rsidRPr="00E50CCC">
        <w:rPr>
          <w:rFonts w:ascii="Times New Roman" w:eastAsia="Times New Roman" w:hAnsi="Times New Roman" w:cs="Times New Roman"/>
          <w:sz w:val="24"/>
          <w:szCs w:val="24"/>
          <w:lang w:eastAsia="pl-PL"/>
        </w:rPr>
        <w:br/>
      </w:r>
      <w:r w:rsidRPr="00E50CCC">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E50CCC">
        <w:rPr>
          <w:rFonts w:ascii="Times New Roman" w:eastAsia="Times New Roman" w:hAnsi="Times New Roman" w:cs="Times New Roman"/>
          <w:sz w:val="24"/>
          <w:szCs w:val="24"/>
          <w:lang w:eastAsia="pl-PL"/>
        </w:rPr>
        <w:t xml:space="preserve"> </w:t>
      </w:r>
      <w:r w:rsidRPr="00E50CCC">
        <w:rPr>
          <w:rFonts w:ascii="Times New Roman" w:eastAsia="Times New Roman" w:hAnsi="Times New Roman" w:cs="Times New Roman"/>
          <w:sz w:val="24"/>
          <w:szCs w:val="24"/>
          <w:lang w:eastAsia="pl-PL"/>
        </w:rPr>
        <w:br/>
      </w:r>
      <w:r w:rsidRPr="00E50CCC">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E50CCC">
        <w:rPr>
          <w:rFonts w:ascii="Times New Roman" w:eastAsia="Times New Roman" w:hAnsi="Times New Roman" w:cs="Times New Roman"/>
          <w:sz w:val="24"/>
          <w:szCs w:val="24"/>
          <w:lang w:eastAsia="pl-PL"/>
        </w:rPr>
        <w:t xml:space="preserve"> </w:t>
      </w:r>
      <w:r w:rsidRPr="00E50CCC">
        <w:rPr>
          <w:rFonts w:ascii="Times New Roman" w:eastAsia="Times New Roman" w:hAnsi="Times New Roman" w:cs="Times New Roman"/>
          <w:sz w:val="24"/>
          <w:szCs w:val="24"/>
          <w:lang w:eastAsia="pl-PL"/>
        </w:rPr>
        <w:br/>
      </w:r>
      <w:r w:rsidRPr="00E50CCC">
        <w:rPr>
          <w:rFonts w:ascii="Times New Roman" w:eastAsia="Times New Roman" w:hAnsi="Times New Roman" w:cs="Times New Roman"/>
          <w:b/>
          <w:bCs/>
          <w:sz w:val="24"/>
          <w:szCs w:val="24"/>
          <w:lang w:eastAsia="pl-PL"/>
        </w:rPr>
        <w:t>IV.6.6) Informacje dodatkowe:</w:t>
      </w:r>
      <w:r w:rsidRPr="00E50CCC">
        <w:rPr>
          <w:rFonts w:ascii="Times New Roman" w:eastAsia="Times New Roman" w:hAnsi="Times New Roman" w:cs="Times New Roman"/>
          <w:sz w:val="24"/>
          <w:szCs w:val="24"/>
          <w:lang w:eastAsia="pl-PL"/>
        </w:rPr>
        <w:t xml:space="preserve"> </w:t>
      </w:r>
      <w:r w:rsidRPr="00E50CCC">
        <w:rPr>
          <w:rFonts w:ascii="Times New Roman" w:eastAsia="Times New Roman" w:hAnsi="Times New Roman" w:cs="Times New Roman"/>
          <w:sz w:val="24"/>
          <w:szCs w:val="24"/>
          <w:lang w:eastAsia="pl-PL"/>
        </w:rPr>
        <w:b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administratorem Pani/Pana danych</w:t>
      </w:r>
      <w:r w:rsidRPr="00E50CCC">
        <w:rPr>
          <w:rFonts w:ascii="Times New Roman" w:eastAsia="Times New Roman" w:hAnsi="Times New Roman" w:cs="Times New Roman"/>
          <w:sz w:val="24"/>
          <w:szCs w:val="24"/>
          <w:lang w:eastAsia="pl-PL"/>
        </w:rPr>
        <w:sym w:font="Symbol" w:char="F0D8"/>
      </w:r>
      <w:r w:rsidRPr="00E50CCC">
        <w:rPr>
          <w:rFonts w:ascii="Times New Roman" w:eastAsia="Times New Roman" w:hAnsi="Times New Roman" w:cs="Times New Roman"/>
          <w:sz w:val="24"/>
          <w:szCs w:val="24"/>
          <w:lang w:eastAsia="pl-PL"/>
        </w:rPr>
        <w:t>1), dalej „RODO”, informuję, że: osobowych jest Wójt Gminy Solec nad Wisłą Marek Szymczyk, tel. (48) 37 inspektorem ochrony danych osobowych w Urzędzie Gminy w Solcu nad</w:t>
      </w:r>
      <w:r w:rsidRPr="00E50CCC">
        <w:rPr>
          <w:rFonts w:ascii="Times New Roman" w:eastAsia="Times New Roman" w:hAnsi="Times New Roman" w:cs="Times New Roman"/>
          <w:sz w:val="24"/>
          <w:szCs w:val="24"/>
          <w:lang w:eastAsia="pl-PL"/>
        </w:rPr>
        <w:sym w:font="Symbol" w:char="F0D8"/>
      </w:r>
      <w:r w:rsidRPr="00E50CCC">
        <w:rPr>
          <w:rFonts w:ascii="Times New Roman" w:eastAsia="Times New Roman" w:hAnsi="Times New Roman" w:cs="Times New Roman"/>
          <w:sz w:val="24"/>
          <w:szCs w:val="24"/>
          <w:lang w:eastAsia="pl-PL"/>
        </w:rPr>
        <w:t>61 266 Wisłą jest Roksana Dąbrowska –Czerwonka, email: iod@solec.pl, tel. (48) Pani/Pana dane osobowe przetwarzane będą na</w:t>
      </w:r>
      <w:r w:rsidRPr="00E50CCC">
        <w:rPr>
          <w:rFonts w:ascii="Times New Roman" w:eastAsia="Times New Roman" w:hAnsi="Times New Roman" w:cs="Times New Roman"/>
          <w:sz w:val="24"/>
          <w:szCs w:val="24"/>
          <w:lang w:eastAsia="pl-PL"/>
        </w:rPr>
        <w:sym w:font="Symbol" w:char="F0D8"/>
      </w:r>
      <w:r w:rsidRPr="00E50CCC">
        <w:rPr>
          <w:rFonts w:ascii="Times New Roman" w:eastAsia="Times New Roman" w:hAnsi="Times New Roman" w:cs="Times New Roman"/>
          <w:sz w:val="24"/>
          <w:szCs w:val="24"/>
          <w:lang w:eastAsia="pl-PL"/>
        </w:rPr>
        <w:t xml:space="preserve">37 61 266, pokój nr 4; podstawie art. 6 ust. 1 lit. c RODO w celu związanym z postępowaniem o udzielenie zamówienia publicznego /dane identyfikujące postępowanie, np. </w:t>
      </w:r>
      <w:r w:rsidRPr="00E50CCC">
        <w:rPr>
          <w:rFonts w:ascii="Times New Roman" w:eastAsia="Times New Roman" w:hAnsi="Times New Roman" w:cs="Times New Roman"/>
          <w:sz w:val="24"/>
          <w:szCs w:val="24"/>
          <w:lang w:eastAsia="pl-PL"/>
        </w:rPr>
        <w:sym w:font="Symbol" w:char="F0D8"/>
      </w:r>
      <w:r w:rsidRPr="00E50CCC">
        <w:rPr>
          <w:rFonts w:ascii="Times New Roman" w:eastAsia="Times New Roman" w:hAnsi="Times New Roman" w:cs="Times New Roman"/>
          <w:sz w:val="24"/>
          <w:szCs w:val="24"/>
          <w:lang w:eastAsia="pl-PL"/>
        </w:rPr>
        <w:t xml:space="preserve">nazwa, numer/ prowadzonym w trybie przetargu nieograniczonego; odbiorcami Pani/Pana danych osobowych będą osoby lub podmioty, którym udostępniona zostanie dokumentacja postępowania w oparciu o art. 8 oraz art. 96 ust. 3 ustawy z dnia 29 stycznia 2004 r. – Prawo zamówień </w:t>
      </w:r>
      <w:r w:rsidRPr="00E50CCC">
        <w:rPr>
          <w:rFonts w:ascii="Times New Roman" w:eastAsia="Times New Roman" w:hAnsi="Times New Roman" w:cs="Times New Roman"/>
          <w:sz w:val="24"/>
          <w:szCs w:val="24"/>
          <w:lang w:eastAsia="pl-PL"/>
        </w:rPr>
        <w:sym w:font="Symbol" w:char="F0D8"/>
      </w:r>
      <w:r w:rsidRPr="00E50CCC">
        <w:rPr>
          <w:rFonts w:ascii="Times New Roman" w:eastAsia="Times New Roman" w:hAnsi="Times New Roman" w:cs="Times New Roman"/>
          <w:sz w:val="24"/>
          <w:szCs w:val="24"/>
          <w:lang w:eastAsia="pl-PL"/>
        </w:rPr>
        <w:t xml:space="preserve">publicznych (Dz. U. z 2017 r. poz. 1579 i 2018), dalej „ustawa </w:t>
      </w:r>
      <w:proofErr w:type="spellStart"/>
      <w:r w:rsidRPr="00E50CCC">
        <w:rPr>
          <w:rFonts w:ascii="Times New Roman" w:eastAsia="Times New Roman" w:hAnsi="Times New Roman" w:cs="Times New Roman"/>
          <w:sz w:val="24"/>
          <w:szCs w:val="24"/>
          <w:lang w:eastAsia="pl-PL"/>
        </w:rPr>
        <w:t>Pzp</w:t>
      </w:r>
      <w:proofErr w:type="spellEnd"/>
      <w:r w:rsidRPr="00E50CCC">
        <w:rPr>
          <w:rFonts w:ascii="Times New Roman" w:eastAsia="Times New Roman" w:hAnsi="Times New Roman" w:cs="Times New Roman"/>
          <w:sz w:val="24"/>
          <w:szCs w:val="24"/>
          <w:lang w:eastAsia="pl-PL"/>
        </w:rPr>
        <w:t xml:space="preserve">”; Pani/Pana dane osobowe będą przechowywane, zgodnie z art. 97 ust. 1 ustawy </w:t>
      </w:r>
      <w:proofErr w:type="spellStart"/>
      <w:r w:rsidRPr="00E50CCC">
        <w:rPr>
          <w:rFonts w:ascii="Times New Roman" w:eastAsia="Times New Roman" w:hAnsi="Times New Roman" w:cs="Times New Roman"/>
          <w:sz w:val="24"/>
          <w:szCs w:val="24"/>
          <w:lang w:eastAsia="pl-PL"/>
        </w:rPr>
        <w:t>Pzp</w:t>
      </w:r>
      <w:proofErr w:type="spellEnd"/>
      <w:r w:rsidRPr="00E50CCC">
        <w:rPr>
          <w:rFonts w:ascii="Times New Roman" w:eastAsia="Times New Roman" w:hAnsi="Times New Roman" w:cs="Times New Roman"/>
          <w:sz w:val="24"/>
          <w:szCs w:val="24"/>
          <w:lang w:eastAsia="pl-PL"/>
        </w:rPr>
        <w:t>, przez okres 4 lat od dnia zakończenia postępowania o udzielenie zamówienia, a jeżeli czas trwania umowy przekracza 4 lata, obowiązek podania</w:t>
      </w:r>
      <w:r w:rsidRPr="00E50CCC">
        <w:rPr>
          <w:rFonts w:ascii="Times New Roman" w:eastAsia="Times New Roman" w:hAnsi="Times New Roman" w:cs="Times New Roman"/>
          <w:sz w:val="24"/>
          <w:szCs w:val="24"/>
          <w:lang w:eastAsia="pl-PL"/>
        </w:rPr>
        <w:sym w:font="Symbol" w:char="F0D8"/>
      </w:r>
      <w:r w:rsidRPr="00E50CCC">
        <w:rPr>
          <w:rFonts w:ascii="Times New Roman" w:eastAsia="Times New Roman" w:hAnsi="Times New Roman" w:cs="Times New Roman"/>
          <w:sz w:val="24"/>
          <w:szCs w:val="24"/>
          <w:lang w:eastAsia="pl-PL"/>
        </w:rPr>
        <w:t xml:space="preserve">okres przechowywania obejmuje cały czas trwania umowy; przez Panią/Pana danych osobowych bezpośrednio Pani/Pana dotyczących jest wymogiem ustawowym określonym w przepisach ustawy </w:t>
      </w:r>
      <w:proofErr w:type="spellStart"/>
      <w:r w:rsidRPr="00E50CCC">
        <w:rPr>
          <w:rFonts w:ascii="Times New Roman" w:eastAsia="Times New Roman" w:hAnsi="Times New Roman" w:cs="Times New Roman"/>
          <w:sz w:val="24"/>
          <w:szCs w:val="24"/>
          <w:lang w:eastAsia="pl-PL"/>
        </w:rPr>
        <w:t>Pzp</w:t>
      </w:r>
      <w:proofErr w:type="spellEnd"/>
      <w:r w:rsidRPr="00E50CCC">
        <w:rPr>
          <w:rFonts w:ascii="Times New Roman" w:eastAsia="Times New Roman" w:hAnsi="Times New Roman" w:cs="Times New Roman"/>
          <w:sz w:val="24"/>
          <w:szCs w:val="24"/>
          <w:lang w:eastAsia="pl-PL"/>
        </w:rPr>
        <w:t>, związanym z udziałem w postępowaniu o udzielenie zamówienia publicznego; w</w:t>
      </w:r>
      <w:r w:rsidRPr="00E50CCC">
        <w:rPr>
          <w:rFonts w:ascii="Times New Roman" w:eastAsia="Times New Roman" w:hAnsi="Times New Roman" w:cs="Times New Roman"/>
          <w:sz w:val="24"/>
          <w:szCs w:val="24"/>
          <w:lang w:eastAsia="pl-PL"/>
        </w:rPr>
        <w:sym w:font="Symbol" w:char="F0D8"/>
      </w:r>
      <w:r w:rsidRPr="00E50CCC">
        <w:rPr>
          <w:rFonts w:ascii="Times New Roman" w:eastAsia="Times New Roman" w:hAnsi="Times New Roman" w:cs="Times New Roman"/>
          <w:sz w:val="24"/>
          <w:szCs w:val="24"/>
          <w:lang w:eastAsia="pl-PL"/>
        </w:rPr>
        <w:t xml:space="preserve">konsekwencje niepodania określonych danych wynikają z ustawy </w:t>
      </w:r>
      <w:proofErr w:type="spellStart"/>
      <w:r w:rsidRPr="00E50CCC">
        <w:rPr>
          <w:rFonts w:ascii="Times New Roman" w:eastAsia="Times New Roman" w:hAnsi="Times New Roman" w:cs="Times New Roman"/>
          <w:sz w:val="24"/>
          <w:szCs w:val="24"/>
          <w:lang w:eastAsia="pl-PL"/>
        </w:rPr>
        <w:t>Pzp</w:t>
      </w:r>
      <w:proofErr w:type="spellEnd"/>
      <w:r w:rsidRPr="00E50CCC">
        <w:rPr>
          <w:rFonts w:ascii="Times New Roman" w:eastAsia="Times New Roman" w:hAnsi="Times New Roman" w:cs="Times New Roman"/>
          <w:sz w:val="24"/>
          <w:szCs w:val="24"/>
          <w:lang w:eastAsia="pl-PL"/>
        </w:rPr>
        <w:t>; odniesieniu do Pani/Pana danych osobowych decyzje nie będą podejmowane w posiada Pani/Pan: −</w:t>
      </w:r>
      <w:r w:rsidRPr="00E50CCC">
        <w:rPr>
          <w:rFonts w:ascii="Times New Roman" w:eastAsia="Times New Roman" w:hAnsi="Times New Roman" w:cs="Times New Roman"/>
          <w:sz w:val="24"/>
          <w:szCs w:val="24"/>
          <w:lang w:eastAsia="pl-PL"/>
        </w:rPr>
        <w:sym w:font="Symbol" w:char="F0D8"/>
      </w:r>
      <w:r w:rsidRPr="00E50CCC">
        <w:rPr>
          <w:rFonts w:ascii="Times New Roman" w:eastAsia="Times New Roman" w:hAnsi="Times New Roman" w:cs="Times New Roman"/>
          <w:sz w:val="24"/>
          <w:szCs w:val="24"/>
          <w:lang w:eastAsia="pl-PL"/>
        </w:rPr>
        <w:t xml:space="preserve">sposób zautomatyzowany, stosowanie do art. 22 RODO; na podstawie art. 15 RODO prawo dostępu do danych osobowych Pani/Pana dotyczących; − na podstawie art. 16 RODO prawo do sprostowania Pani/Pana danych osobowych **; − na podstawie art. 18 RODO prawo żądania od administratora ograniczenia przetwarzania danych osobowych z zastrzeżeniem przypadków, o </w:t>
      </w:r>
      <w:r w:rsidRPr="00E50CCC">
        <w:rPr>
          <w:rFonts w:ascii="Times New Roman" w:eastAsia="Times New Roman" w:hAnsi="Times New Roman" w:cs="Times New Roman"/>
          <w:sz w:val="24"/>
          <w:szCs w:val="24"/>
          <w:lang w:eastAsia="pl-PL"/>
        </w:rPr>
        <w:lastRenderedPageBreak/>
        <w:t>których mowa w art. 18 ust. 2 RODO ***; − prawo do wniesienia skargi do Prezesa Urzędu Ochrony Danych Osobowych, gdy uzna Pani/Pan, że przetwarzanie danych osobowych Pani/Pana nie przysługuje Pani/Panu: − w związku z</w:t>
      </w:r>
      <w:r w:rsidRPr="00E50CCC">
        <w:rPr>
          <w:rFonts w:ascii="Times New Roman" w:eastAsia="Times New Roman" w:hAnsi="Times New Roman" w:cs="Times New Roman"/>
          <w:sz w:val="24"/>
          <w:szCs w:val="24"/>
          <w:lang w:eastAsia="pl-PL"/>
        </w:rPr>
        <w:sym w:font="Symbol" w:char="F0D8"/>
      </w:r>
      <w:r w:rsidRPr="00E50CCC">
        <w:rPr>
          <w:rFonts w:ascii="Times New Roman" w:eastAsia="Times New Roman" w:hAnsi="Times New Roman" w:cs="Times New Roman"/>
          <w:sz w:val="24"/>
          <w:szCs w:val="24"/>
          <w:lang w:eastAsia="pl-PL"/>
        </w:rPr>
        <w:t xml:space="preserve">dotyczących narusza przepisy RODO;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 ______________________ * Wyjaśnienie: informacja w tym zakresie jest wymagana, jeżeli w odniesieniu do danego administratora lub podmiotu przetwarzającego istnieje obowiązek wyznaczenia inspektora ochrony danych osobowych. ** Wyjaśnienie: skorzystanie z prawa do sprostowania nie może skutkować zmianą wyniku postępowania o udzielenie zamówienia publicznego ani zmianą postanowień umowy w zakresie niezgodnym z ustawą </w:t>
      </w:r>
      <w:proofErr w:type="spellStart"/>
      <w:r w:rsidRPr="00E50CCC">
        <w:rPr>
          <w:rFonts w:ascii="Times New Roman" w:eastAsia="Times New Roman" w:hAnsi="Times New Roman" w:cs="Times New Roman"/>
          <w:sz w:val="24"/>
          <w:szCs w:val="24"/>
          <w:lang w:eastAsia="pl-PL"/>
        </w:rPr>
        <w:t>Pzp</w:t>
      </w:r>
      <w:proofErr w:type="spellEnd"/>
      <w:r w:rsidRPr="00E50CCC">
        <w:rPr>
          <w:rFonts w:ascii="Times New Roman" w:eastAsia="Times New Roman" w:hAnsi="Times New Roman" w:cs="Times New Roman"/>
          <w:sz w:val="24"/>
          <w:szCs w:val="24"/>
          <w:lang w:eastAsia="pl-PL"/>
        </w:rPr>
        <w:t xml:space="preserve"> oraz nie może naruszać integralności protokołu oraz jego załączników. ***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rsidR="00E50CCC" w:rsidRPr="00E50CCC" w:rsidRDefault="00E50CCC" w:rsidP="00E50CCC">
      <w:pPr>
        <w:spacing w:after="0" w:line="240" w:lineRule="auto"/>
        <w:jc w:val="center"/>
        <w:rPr>
          <w:rFonts w:ascii="Times New Roman" w:eastAsia="Times New Roman" w:hAnsi="Times New Roman" w:cs="Times New Roman"/>
          <w:sz w:val="24"/>
          <w:szCs w:val="24"/>
          <w:lang w:eastAsia="pl-PL"/>
        </w:rPr>
      </w:pPr>
      <w:r w:rsidRPr="00E50CCC">
        <w:rPr>
          <w:rFonts w:ascii="Times New Roman" w:eastAsia="Times New Roman" w:hAnsi="Times New Roman" w:cs="Times New Roman"/>
          <w:sz w:val="24"/>
          <w:szCs w:val="24"/>
          <w:u w:val="single"/>
          <w:lang w:eastAsia="pl-PL"/>
        </w:rPr>
        <w:t xml:space="preserve">ZAŁĄCZNIK I - INFORMACJE DOTYCZĄCE OFERT CZĘŚCIOWYCH </w:t>
      </w:r>
    </w:p>
    <w:p w:rsidR="00E50CCC" w:rsidRPr="00E50CCC" w:rsidRDefault="00E50CCC" w:rsidP="00E50CCC">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68"/>
        <w:gridCol w:w="180"/>
        <w:gridCol w:w="834"/>
        <w:gridCol w:w="6990"/>
      </w:tblGrid>
      <w:tr w:rsidR="00E50CCC" w:rsidRPr="00E50CCC" w:rsidTr="00E50CCC">
        <w:trPr>
          <w:tblCellSpacing w:w="15" w:type="dxa"/>
        </w:trPr>
        <w:tc>
          <w:tcPr>
            <w:tcW w:w="0" w:type="auto"/>
            <w:vAlign w:val="center"/>
            <w:hideMark/>
          </w:tcPr>
          <w:p w:rsidR="00E50CCC" w:rsidRPr="00E50CCC" w:rsidRDefault="00E50CCC" w:rsidP="00E50CCC">
            <w:pPr>
              <w:spacing w:after="0" w:line="240" w:lineRule="auto"/>
              <w:rPr>
                <w:rFonts w:ascii="Times New Roman" w:eastAsia="Times New Roman" w:hAnsi="Times New Roman" w:cs="Times New Roman"/>
                <w:sz w:val="24"/>
                <w:szCs w:val="24"/>
                <w:lang w:eastAsia="pl-PL"/>
              </w:rPr>
            </w:pPr>
            <w:r w:rsidRPr="00E50CCC">
              <w:rPr>
                <w:rFonts w:ascii="Times New Roman" w:eastAsia="Times New Roman" w:hAnsi="Times New Roman" w:cs="Times New Roman"/>
                <w:b/>
                <w:bCs/>
                <w:sz w:val="24"/>
                <w:szCs w:val="24"/>
                <w:lang w:eastAsia="pl-PL"/>
              </w:rPr>
              <w:t xml:space="preserve">Część </w:t>
            </w:r>
            <w:r>
              <w:rPr>
                <w:rFonts w:ascii="Times New Roman" w:eastAsia="Times New Roman" w:hAnsi="Times New Roman" w:cs="Times New Roman"/>
                <w:b/>
                <w:bCs/>
                <w:sz w:val="24"/>
                <w:szCs w:val="24"/>
                <w:lang w:eastAsia="pl-PL"/>
              </w:rPr>
              <w:t xml:space="preserve">1 </w:t>
            </w:r>
            <w:r w:rsidRPr="00E50CCC">
              <w:rPr>
                <w:rFonts w:ascii="Times New Roman" w:eastAsia="Times New Roman" w:hAnsi="Times New Roman" w:cs="Times New Roman"/>
                <w:b/>
                <w:bCs/>
                <w:sz w:val="24"/>
                <w:szCs w:val="24"/>
                <w:lang w:eastAsia="pl-PL"/>
              </w:rPr>
              <w:t xml:space="preserve">nr: </w:t>
            </w:r>
          </w:p>
        </w:tc>
        <w:tc>
          <w:tcPr>
            <w:tcW w:w="0" w:type="auto"/>
            <w:vAlign w:val="center"/>
            <w:hideMark/>
          </w:tcPr>
          <w:p w:rsidR="00E50CCC" w:rsidRPr="00E50CCC" w:rsidRDefault="00E50CCC" w:rsidP="00E50CCC">
            <w:pPr>
              <w:spacing w:after="0" w:line="240" w:lineRule="auto"/>
              <w:rPr>
                <w:rFonts w:ascii="Times New Roman" w:eastAsia="Times New Roman" w:hAnsi="Times New Roman" w:cs="Times New Roman"/>
                <w:sz w:val="24"/>
                <w:szCs w:val="24"/>
                <w:lang w:eastAsia="pl-PL"/>
              </w:rPr>
            </w:pPr>
            <w:r w:rsidRPr="00E50CCC">
              <w:rPr>
                <w:rFonts w:ascii="Times New Roman" w:eastAsia="Times New Roman" w:hAnsi="Times New Roman" w:cs="Times New Roman"/>
                <w:sz w:val="24"/>
                <w:szCs w:val="24"/>
                <w:lang w:eastAsia="pl-PL"/>
              </w:rPr>
              <w:t>1</w:t>
            </w:r>
          </w:p>
        </w:tc>
        <w:tc>
          <w:tcPr>
            <w:tcW w:w="0" w:type="auto"/>
            <w:vAlign w:val="center"/>
            <w:hideMark/>
          </w:tcPr>
          <w:p w:rsidR="00E50CCC" w:rsidRPr="00E50CCC" w:rsidRDefault="00E50CCC" w:rsidP="00E50CCC">
            <w:pPr>
              <w:spacing w:after="0" w:line="240" w:lineRule="auto"/>
              <w:rPr>
                <w:rFonts w:ascii="Times New Roman" w:eastAsia="Times New Roman" w:hAnsi="Times New Roman" w:cs="Times New Roman"/>
                <w:sz w:val="24"/>
                <w:szCs w:val="24"/>
                <w:lang w:eastAsia="pl-PL"/>
              </w:rPr>
            </w:pPr>
            <w:r w:rsidRPr="00E50CCC">
              <w:rPr>
                <w:rFonts w:ascii="Times New Roman" w:eastAsia="Times New Roman" w:hAnsi="Times New Roman" w:cs="Times New Roman"/>
                <w:b/>
                <w:bCs/>
                <w:sz w:val="24"/>
                <w:szCs w:val="24"/>
                <w:lang w:eastAsia="pl-PL"/>
              </w:rPr>
              <w:t xml:space="preserve">Nazwa: </w:t>
            </w:r>
          </w:p>
        </w:tc>
        <w:tc>
          <w:tcPr>
            <w:tcW w:w="0" w:type="auto"/>
            <w:vAlign w:val="center"/>
            <w:hideMark/>
          </w:tcPr>
          <w:p w:rsidR="00E50CCC" w:rsidRPr="00E50CCC" w:rsidRDefault="00E50CCC" w:rsidP="00E50CCC">
            <w:pPr>
              <w:spacing w:after="0" w:line="240" w:lineRule="auto"/>
              <w:rPr>
                <w:rFonts w:ascii="Times New Roman" w:eastAsia="Times New Roman" w:hAnsi="Times New Roman" w:cs="Times New Roman"/>
                <w:sz w:val="24"/>
                <w:szCs w:val="24"/>
                <w:lang w:eastAsia="pl-PL"/>
              </w:rPr>
            </w:pPr>
            <w:r w:rsidRPr="00E50CCC">
              <w:rPr>
                <w:rFonts w:ascii="Times New Roman" w:eastAsia="Times New Roman" w:hAnsi="Times New Roman" w:cs="Times New Roman"/>
                <w:sz w:val="24"/>
                <w:szCs w:val="24"/>
                <w:lang w:eastAsia="pl-PL"/>
              </w:rPr>
              <w:t xml:space="preserve">Przebudowa drogi gminnej nr 190606W w miejscowości Boiska Kolonia na długości 490 </w:t>
            </w:r>
            <w:proofErr w:type="spellStart"/>
            <w:r w:rsidRPr="00E50CCC">
              <w:rPr>
                <w:rFonts w:ascii="Times New Roman" w:eastAsia="Times New Roman" w:hAnsi="Times New Roman" w:cs="Times New Roman"/>
                <w:sz w:val="24"/>
                <w:szCs w:val="24"/>
                <w:lang w:eastAsia="pl-PL"/>
              </w:rPr>
              <w:t>mb</w:t>
            </w:r>
            <w:proofErr w:type="spellEnd"/>
            <w:r w:rsidRPr="00E50CCC">
              <w:rPr>
                <w:rFonts w:ascii="Times New Roman" w:eastAsia="Times New Roman" w:hAnsi="Times New Roman" w:cs="Times New Roman"/>
                <w:sz w:val="24"/>
                <w:szCs w:val="24"/>
                <w:lang w:eastAsia="pl-PL"/>
              </w:rPr>
              <w:t>.</w:t>
            </w:r>
          </w:p>
        </w:tc>
      </w:tr>
    </w:tbl>
    <w:p w:rsidR="00E50CCC" w:rsidRPr="00E50CCC" w:rsidRDefault="00E50CCC" w:rsidP="00E50CCC">
      <w:pPr>
        <w:spacing w:after="0" w:line="240" w:lineRule="auto"/>
        <w:rPr>
          <w:rFonts w:ascii="Times New Roman" w:eastAsia="Times New Roman" w:hAnsi="Times New Roman" w:cs="Times New Roman"/>
          <w:sz w:val="24"/>
          <w:szCs w:val="24"/>
          <w:lang w:eastAsia="pl-PL"/>
        </w:rPr>
      </w:pPr>
      <w:r w:rsidRPr="00E50CCC">
        <w:rPr>
          <w:rFonts w:ascii="Times New Roman" w:eastAsia="Times New Roman" w:hAnsi="Times New Roman" w:cs="Times New Roman"/>
          <w:b/>
          <w:bCs/>
          <w:sz w:val="24"/>
          <w:szCs w:val="24"/>
          <w:lang w:eastAsia="pl-PL"/>
        </w:rPr>
        <w:t xml:space="preserve">1) Krótki opis przedmiotu zamówienia </w:t>
      </w:r>
      <w:r w:rsidRPr="00E50CC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E50CCC">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Pr>
          <w:rFonts w:ascii="Times New Roman" w:eastAsia="Times New Roman" w:hAnsi="Times New Roman" w:cs="Times New Roman"/>
          <w:b/>
          <w:bCs/>
          <w:sz w:val="24"/>
          <w:szCs w:val="24"/>
          <w:lang w:eastAsia="pl-PL"/>
        </w:rPr>
        <w:t xml:space="preserve"> </w:t>
      </w:r>
      <w:r w:rsidRPr="00E50CCC">
        <w:rPr>
          <w:rFonts w:ascii="Times New Roman" w:eastAsia="Times New Roman" w:hAnsi="Times New Roman" w:cs="Times New Roman"/>
          <w:sz w:val="24"/>
          <w:szCs w:val="24"/>
          <w:lang w:eastAsia="pl-PL"/>
        </w:rPr>
        <w:t xml:space="preserve">Zakres przedmiotu zamówienia obejmuje: - roboty pomiarowe na dł. 490 </w:t>
      </w:r>
      <w:proofErr w:type="spellStart"/>
      <w:r w:rsidRPr="00E50CCC">
        <w:rPr>
          <w:rFonts w:ascii="Times New Roman" w:eastAsia="Times New Roman" w:hAnsi="Times New Roman" w:cs="Times New Roman"/>
          <w:sz w:val="24"/>
          <w:szCs w:val="24"/>
          <w:lang w:eastAsia="pl-PL"/>
        </w:rPr>
        <w:t>mb</w:t>
      </w:r>
      <w:proofErr w:type="spellEnd"/>
      <w:r w:rsidRPr="00E50CCC">
        <w:rPr>
          <w:rFonts w:ascii="Times New Roman" w:eastAsia="Times New Roman" w:hAnsi="Times New Roman" w:cs="Times New Roman"/>
          <w:sz w:val="24"/>
          <w:szCs w:val="24"/>
          <w:lang w:eastAsia="pl-PL"/>
        </w:rPr>
        <w:t xml:space="preserve">, - karczowanie pni drzew i krzewów, - wykonanie nasypu, - wykonanie przepustu z rur PEHD o średnicy 60 cm i długości 7,0 m, - wykonanie przepustu z rur PEHD o średnicy 40 cm i długości 6,0 m, - profilowanie i zagęszczanie podłoża - wykonanie podbudowy z kruszywa łamanego dolomitowego gr. 12 oraz 20 cm po zagęszczeniu, - wykonanie nawierzchni wiążącej AC 16 W 50/70 grub. 4,0 cm, - wykonanie nawierzchni ścieralnej AC 11 W 50/70 grub. 4,0 cm, - pobocza z kruszywa łamanego dolomitowego gr 8,0 cm, - zjazdy na posesje z kruszywa łamanego dolomitowego gr 12 cm, - ustawienie oznakowania drogowego – 3,0 szt. Długość odcinka 490 </w:t>
      </w:r>
      <w:proofErr w:type="spellStart"/>
      <w:r w:rsidRPr="00E50CCC">
        <w:rPr>
          <w:rFonts w:ascii="Times New Roman" w:eastAsia="Times New Roman" w:hAnsi="Times New Roman" w:cs="Times New Roman"/>
          <w:sz w:val="24"/>
          <w:szCs w:val="24"/>
          <w:lang w:eastAsia="pl-PL"/>
        </w:rPr>
        <w:t>mb</w:t>
      </w:r>
      <w:proofErr w:type="spellEnd"/>
      <w:r w:rsidRPr="00E50CCC">
        <w:rPr>
          <w:rFonts w:ascii="Times New Roman" w:eastAsia="Times New Roman" w:hAnsi="Times New Roman" w:cs="Times New Roman"/>
          <w:sz w:val="24"/>
          <w:szCs w:val="24"/>
          <w:lang w:eastAsia="pl-PL"/>
        </w:rPr>
        <w:t xml:space="preserve">, szerokość nawierzchni 3,0 m. </w:t>
      </w:r>
      <w:r w:rsidRPr="00E50CCC">
        <w:rPr>
          <w:rFonts w:ascii="Times New Roman" w:eastAsia="Times New Roman" w:hAnsi="Times New Roman" w:cs="Times New Roman"/>
          <w:sz w:val="24"/>
          <w:szCs w:val="24"/>
          <w:lang w:eastAsia="pl-PL"/>
        </w:rPr>
        <w:br/>
      </w:r>
      <w:r w:rsidRPr="00E50CCC">
        <w:rPr>
          <w:rFonts w:ascii="Times New Roman" w:eastAsia="Times New Roman" w:hAnsi="Times New Roman" w:cs="Times New Roman"/>
          <w:b/>
          <w:bCs/>
          <w:sz w:val="24"/>
          <w:szCs w:val="24"/>
          <w:lang w:eastAsia="pl-PL"/>
        </w:rPr>
        <w:t xml:space="preserve">2) Wspólny Słownik Zamówień(CPV): </w:t>
      </w:r>
      <w:r w:rsidRPr="00E50CCC">
        <w:rPr>
          <w:rFonts w:ascii="Times New Roman" w:eastAsia="Times New Roman" w:hAnsi="Times New Roman" w:cs="Times New Roman"/>
          <w:sz w:val="24"/>
          <w:szCs w:val="24"/>
          <w:lang w:eastAsia="pl-PL"/>
        </w:rPr>
        <w:t>45000000-7, 45100000-8, 451</w:t>
      </w:r>
      <w:r>
        <w:rPr>
          <w:rFonts w:ascii="Times New Roman" w:eastAsia="Times New Roman" w:hAnsi="Times New Roman" w:cs="Times New Roman"/>
          <w:sz w:val="24"/>
          <w:szCs w:val="24"/>
          <w:lang w:eastAsia="pl-PL"/>
        </w:rPr>
        <w:t>11200-0, 45233140-2, 45233220-7</w:t>
      </w:r>
      <w:r w:rsidRPr="00E50CCC">
        <w:rPr>
          <w:rFonts w:ascii="Times New Roman" w:eastAsia="Times New Roman" w:hAnsi="Times New Roman" w:cs="Times New Roman"/>
          <w:sz w:val="24"/>
          <w:szCs w:val="24"/>
          <w:lang w:eastAsia="pl-PL"/>
        </w:rPr>
        <w:br/>
      </w:r>
      <w:r w:rsidRPr="00E50CCC">
        <w:rPr>
          <w:rFonts w:ascii="Times New Roman" w:eastAsia="Times New Roman" w:hAnsi="Times New Roman" w:cs="Times New Roman"/>
          <w:b/>
          <w:bCs/>
          <w:sz w:val="24"/>
          <w:szCs w:val="24"/>
          <w:lang w:eastAsia="pl-PL"/>
        </w:rPr>
        <w:t>3) Wartość części zamówienia(jeżeli zamawiający podaje informacje o wartości zamówienia):</w:t>
      </w:r>
      <w:r w:rsidRPr="00E50CCC">
        <w:rPr>
          <w:rFonts w:ascii="Times New Roman" w:eastAsia="Times New Roman" w:hAnsi="Times New Roman" w:cs="Times New Roman"/>
          <w:sz w:val="24"/>
          <w:szCs w:val="24"/>
          <w:lang w:eastAsia="pl-PL"/>
        </w:rPr>
        <w:br/>
        <w:t xml:space="preserve">Wartość bez VAT: </w:t>
      </w:r>
      <w:r w:rsidRPr="00E50CCC">
        <w:rPr>
          <w:rFonts w:ascii="Times New Roman" w:eastAsia="Times New Roman" w:hAnsi="Times New Roman" w:cs="Times New Roman"/>
          <w:sz w:val="24"/>
          <w:szCs w:val="24"/>
          <w:lang w:eastAsia="pl-PL"/>
        </w:rPr>
        <w:br/>
        <w:t xml:space="preserve">Waluta: </w:t>
      </w:r>
      <w:r w:rsidRPr="00E50CCC">
        <w:rPr>
          <w:rFonts w:ascii="Times New Roman" w:eastAsia="Times New Roman" w:hAnsi="Times New Roman" w:cs="Times New Roman"/>
          <w:sz w:val="24"/>
          <w:szCs w:val="24"/>
          <w:lang w:eastAsia="pl-PL"/>
        </w:rPr>
        <w:br/>
      </w:r>
      <w:r w:rsidRPr="00E50CCC">
        <w:rPr>
          <w:rFonts w:ascii="Times New Roman" w:eastAsia="Times New Roman" w:hAnsi="Times New Roman" w:cs="Times New Roman"/>
          <w:sz w:val="24"/>
          <w:szCs w:val="24"/>
          <w:lang w:eastAsia="pl-PL"/>
        </w:rPr>
        <w:br/>
      </w:r>
      <w:r w:rsidRPr="00E50CCC">
        <w:rPr>
          <w:rFonts w:ascii="Times New Roman" w:eastAsia="Times New Roman" w:hAnsi="Times New Roman" w:cs="Times New Roman"/>
          <w:b/>
          <w:bCs/>
          <w:sz w:val="24"/>
          <w:szCs w:val="24"/>
          <w:lang w:eastAsia="pl-PL"/>
        </w:rPr>
        <w:t xml:space="preserve">4) Czas trwania lub termin wykonania: </w:t>
      </w:r>
      <w:r w:rsidRPr="00E50CCC">
        <w:rPr>
          <w:rFonts w:ascii="Times New Roman" w:eastAsia="Times New Roman" w:hAnsi="Times New Roman" w:cs="Times New Roman"/>
          <w:sz w:val="24"/>
          <w:szCs w:val="24"/>
          <w:lang w:eastAsia="pl-PL"/>
        </w:rPr>
        <w:br/>
        <w:t xml:space="preserve">okres w miesiącach: </w:t>
      </w:r>
      <w:r w:rsidRPr="00E50CCC">
        <w:rPr>
          <w:rFonts w:ascii="Times New Roman" w:eastAsia="Times New Roman" w:hAnsi="Times New Roman" w:cs="Times New Roman"/>
          <w:sz w:val="24"/>
          <w:szCs w:val="24"/>
          <w:lang w:eastAsia="pl-PL"/>
        </w:rPr>
        <w:br/>
        <w:t xml:space="preserve">okres w dniach: </w:t>
      </w:r>
      <w:r w:rsidRPr="00E50CCC">
        <w:rPr>
          <w:rFonts w:ascii="Times New Roman" w:eastAsia="Times New Roman" w:hAnsi="Times New Roman" w:cs="Times New Roman"/>
          <w:sz w:val="24"/>
          <w:szCs w:val="24"/>
          <w:lang w:eastAsia="pl-PL"/>
        </w:rPr>
        <w:br/>
        <w:t xml:space="preserve">data rozpoczęcia: </w:t>
      </w:r>
      <w:r w:rsidRPr="00E50CCC">
        <w:rPr>
          <w:rFonts w:ascii="Times New Roman" w:eastAsia="Times New Roman" w:hAnsi="Times New Roman" w:cs="Times New Roman"/>
          <w:sz w:val="24"/>
          <w:szCs w:val="24"/>
          <w:lang w:eastAsia="pl-PL"/>
        </w:rPr>
        <w:br/>
        <w:t>data zakończenia: 2019-07-31</w:t>
      </w:r>
      <w:r w:rsidRPr="00E50CCC">
        <w:rPr>
          <w:rFonts w:ascii="Times New Roman" w:eastAsia="Times New Roman" w:hAnsi="Times New Roman" w:cs="Times New Roman"/>
          <w:sz w:val="24"/>
          <w:szCs w:val="24"/>
          <w:lang w:eastAsia="pl-PL"/>
        </w:rPr>
        <w:br/>
      </w:r>
      <w:r w:rsidRPr="00E50CCC">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490"/>
        <w:gridCol w:w="1016"/>
      </w:tblGrid>
      <w:tr w:rsidR="00E50CCC" w:rsidRPr="00E50CCC" w:rsidTr="00E50CCC">
        <w:tc>
          <w:tcPr>
            <w:tcW w:w="0" w:type="auto"/>
            <w:tcBorders>
              <w:top w:val="single" w:sz="6" w:space="0" w:color="000000"/>
              <w:left w:val="single" w:sz="6" w:space="0" w:color="000000"/>
              <w:bottom w:val="single" w:sz="6" w:space="0" w:color="000000"/>
              <w:right w:val="single" w:sz="6" w:space="0" w:color="000000"/>
            </w:tcBorders>
            <w:vAlign w:val="center"/>
            <w:hideMark/>
          </w:tcPr>
          <w:p w:rsidR="00E50CCC" w:rsidRPr="00E50CCC" w:rsidRDefault="00E50CCC" w:rsidP="00E50CCC">
            <w:pPr>
              <w:spacing w:after="0" w:line="240" w:lineRule="auto"/>
              <w:rPr>
                <w:rFonts w:ascii="Times New Roman" w:eastAsia="Times New Roman" w:hAnsi="Times New Roman" w:cs="Times New Roman"/>
                <w:sz w:val="24"/>
                <w:szCs w:val="24"/>
                <w:lang w:eastAsia="pl-PL"/>
              </w:rPr>
            </w:pPr>
            <w:r w:rsidRPr="00E50CCC">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0CCC" w:rsidRPr="00E50CCC" w:rsidRDefault="00E50CCC" w:rsidP="00E50CCC">
            <w:pPr>
              <w:spacing w:after="0" w:line="240" w:lineRule="auto"/>
              <w:rPr>
                <w:rFonts w:ascii="Times New Roman" w:eastAsia="Times New Roman" w:hAnsi="Times New Roman" w:cs="Times New Roman"/>
                <w:sz w:val="24"/>
                <w:szCs w:val="24"/>
                <w:lang w:eastAsia="pl-PL"/>
              </w:rPr>
            </w:pPr>
            <w:r w:rsidRPr="00E50CCC">
              <w:rPr>
                <w:rFonts w:ascii="Times New Roman" w:eastAsia="Times New Roman" w:hAnsi="Times New Roman" w:cs="Times New Roman"/>
                <w:sz w:val="24"/>
                <w:szCs w:val="24"/>
                <w:lang w:eastAsia="pl-PL"/>
              </w:rPr>
              <w:t>Znaczenie</w:t>
            </w:r>
          </w:p>
        </w:tc>
      </w:tr>
      <w:tr w:rsidR="00E50CCC" w:rsidRPr="00E50CCC" w:rsidTr="00E50CCC">
        <w:tc>
          <w:tcPr>
            <w:tcW w:w="0" w:type="auto"/>
            <w:tcBorders>
              <w:top w:val="single" w:sz="6" w:space="0" w:color="000000"/>
              <w:left w:val="single" w:sz="6" w:space="0" w:color="000000"/>
              <w:bottom w:val="single" w:sz="6" w:space="0" w:color="000000"/>
              <w:right w:val="single" w:sz="6" w:space="0" w:color="000000"/>
            </w:tcBorders>
            <w:vAlign w:val="center"/>
            <w:hideMark/>
          </w:tcPr>
          <w:p w:rsidR="00E50CCC" w:rsidRPr="00E50CCC" w:rsidRDefault="00E50CCC" w:rsidP="00E50CCC">
            <w:pPr>
              <w:spacing w:after="0" w:line="240" w:lineRule="auto"/>
              <w:rPr>
                <w:rFonts w:ascii="Times New Roman" w:eastAsia="Times New Roman" w:hAnsi="Times New Roman" w:cs="Times New Roman"/>
                <w:sz w:val="24"/>
                <w:szCs w:val="24"/>
                <w:lang w:eastAsia="pl-PL"/>
              </w:rPr>
            </w:pPr>
            <w:r w:rsidRPr="00E50CCC">
              <w:rPr>
                <w:rFonts w:ascii="Times New Roman" w:eastAsia="Times New Roman" w:hAnsi="Times New Roman" w:cs="Times New Roman"/>
                <w:sz w:val="24"/>
                <w:szCs w:val="24"/>
                <w:lang w:eastAsia="pl-PL"/>
              </w:rPr>
              <w:t xml:space="preserve">najniższa cena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0CCC" w:rsidRPr="00E50CCC" w:rsidRDefault="00E50CCC" w:rsidP="00E50CCC">
            <w:pPr>
              <w:spacing w:after="0" w:line="240" w:lineRule="auto"/>
              <w:rPr>
                <w:rFonts w:ascii="Times New Roman" w:eastAsia="Times New Roman" w:hAnsi="Times New Roman" w:cs="Times New Roman"/>
                <w:sz w:val="24"/>
                <w:szCs w:val="24"/>
                <w:lang w:eastAsia="pl-PL"/>
              </w:rPr>
            </w:pPr>
            <w:r w:rsidRPr="00E50CCC">
              <w:rPr>
                <w:rFonts w:ascii="Times New Roman" w:eastAsia="Times New Roman" w:hAnsi="Times New Roman" w:cs="Times New Roman"/>
                <w:sz w:val="24"/>
                <w:szCs w:val="24"/>
                <w:lang w:eastAsia="pl-PL"/>
              </w:rPr>
              <w:t>60,00</w:t>
            </w:r>
          </w:p>
        </w:tc>
      </w:tr>
      <w:tr w:rsidR="00E50CCC" w:rsidRPr="00E50CCC" w:rsidTr="00E50CCC">
        <w:tc>
          <w:tcPr>
            <w:tcW w:w="0" w:type="auto"/>
            <w:tcBorders>
              <w:top w:val="single" w:sz="6" w:space="0" w:color="000000"/>
              <w:left w:val="single" w:sz="6" w:space="0" w:color="000000"/>
              <w:bottom w:val="single" w:sz="6" w:space="0" w:color="000000"/>
              <w:right w:val="single" w:sz="6" w:space="0" w:color="000000"/>
            </w:tcBorders>
            <w:vAlign w:val="center"/>
            <w:hideMark/>
          </w:tcPr>
          <w:p w:rsidR="00E50CCC" w:rsidRPr="00E50CCC" w:rsidRDefault="00E50CCC" w:rsidP="00E50CCC">
            <w:pPr>
              <w:spacing w:after="0" w:line="240" w:lineRule="auto"/>
              <w:rPr>
                <w:rFonts w:ascii="Times New Roman" w:eastAsia="Times New Roman" w:hAnsi="Times New Roman" w:cs="Times New Roman"/>
                <w:sz w:val="24"/>
                <w:szCs w:val="24"/>
                <w:lang w:eastAsia="pl-PL"/>
              </w:rPr>
            </w:pPr>
            <w:r w:rsidRPr="00E50CCC">
              <w:rPr>
                <w:rFonts w:ascii="Times New Roman" w:eastAsia="Times New Roman" w:hAnsi="Times New Roman" w:cs="Times New Roman"/>
                <w:sz w:val="24"/>
                <w:szCs w:val="24"/>
                <w:lang w:eastAsia="pl-PL"/>
              </w:rPr>
              <w:t>okres gwarancji i rękojmi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0CCC" w:rsidRPr="00E50CCC" w:rsidRDefault="00E50CCC" w:rsidP="00E50CCC">
            <w:pPr>
              <w:spacing w:after="0" w:line="240" w:lineRule="auto"/>
              <w:rPr>
                <w:rFonts w:ascii="Times New Roman" w:eastAsia="Times New Roman" w:hAnsi="Times New Roman" w:cs="Times New Roman"/>
                <w:sz w:val="24"/>
                <w:szCs w:val="24"/>
                <w:lang w:eastAsia="pl-PL"/>
              </w:rPr>
            </w:pPr>
            <w:r w:rsidRPr="00E50CCC">
              <w:rPr>
                <w:rFonts w:ascii="Times New Roman" w:eastAsia="Times New Roman" w:hAnsi="Times New Roman" w:cs="Times New Roman"/>
                <w:sz w:val="24"/>
                <w:szCs w:val="24"/>
                <w:lang w:eastAsia="pl-PL"/>
              </w:rPr>
              <w:t>40,00</w:t>
            </w:r>
          </w:p>
        </w:tc>
      </w:tr>
    </w:tbl>
    <w:p w:rsidR="00E50CCC" w:rsidRPr="00E50CCC" w:rsidRDefault="00E50CCC" w:rsidP="00E50CCC">
      <w:pPr>
        <w:spacing w:after="240" w:line="240" w:lineRule="auto"/>
        <w:rPr>
          <w:rFonts w:ascii="Times New Roman" w:eastAsia="Times New Roman" w:hAnsi="Times New Roman" w:cs="Times New Roman"/>
          <w:sz w:val="24"/>
          <w:szCs w:val="24"/>
          <w:lang w:eastAsia="pl-PL"/>
        </w:rPr>
      </w:pPr>
      <w:r w:rsidRPr="00E50CCC">
        <w:rPr>
          <w:rFonts w:ascii="Times New Roman" w:eastAsia="Times New Roman" w:hAnsi="Times New Roman" w:cs="Times New Roman"/>
          <w:sz w:val="24"/>
          <w:szCs w:val="24"/>
          <w:lang w:eastAsia="pl-PL"/>
        </w:rPr>
        <w:lastRenderedPageBreak/>
        <w:br/>
      </w:r>
      <w:r w:rsidRPr="00E50CCC">
        <w:rPr>
          <w:rFonts w:ascii="Times New Roman" w:eastAsia="Times New Roman" w:hAnsi="Times New Roman" w:cs="Times New Roman"/>
          <w:b/>
          <w:bCs/>
          <w:sz w:val="24"/>
          <w:szCs w:val="24"/>
          <w:lang w:eastAsia="pl-PL"/>
        </w:rPr>
        <w:t>6) INFORMACJE DODATKOWE: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81"/>
        <w:gridCol w:w="180"/>
        <w:gridCol w:w="834"/>
        <w:gridCol w:w="7077"/>
      </w:tblGrid>
      <w:tr w:rsidR="00E50CCC" w:rsidRPr="00E50CCC" w:rsidTr="00E50CCC">
        <w:trPr>
          <w:tblCellSpacing w:w="15" w:type="dxa"/>
        </w:trPr>
        <w:tc>
          <w:tcPr>
            <w:tcW w:w="0" w:type="auto"/>
            <w:vAlign w:val="center"/>
            <w:hideMark/>
          </w:tcPr>
          <w:p w:rsidR="00E50CCC" w:rsidRPr="00E50CCC" w:rsidRDefault="00E50CCC" w:rsidP="00E50CCC">
            <w:pPr>
              <w:spacing w:after="0" w:line="240" w:lineRule="auto"/>
              <w:rPr>
                <w:rFonts w:ascii="Times New Roman" w:eastAsia="Times New Roman" w:hAnsi="Times New Roman" w:cs="Times New Roman"/>
                <w:sz w:val="24"/>
                <w:szCs w:val="24"/>
                <w:lang w:eastAsia="pl-PL"/>
              </w:rPr>
            </w:pPr>
            <w:r w:rsidRPr="00E50CCC">
              <w:rPr>
                <w:rFonts w:ascii="Times New Roman" w:eastAsia="Times New Roman" w:hAnsi="Times New Roman" w:cs="Times New Roman"/>
                <w:b/>
                <w:bCs/>
                <w:sz w:val="24"/>
                <w:szCs w:val="24"/>
                <w:lang w:eastAsia="pl-PL"/>
              </w:rPr>
              <w:t xml:space="preserve">Część nr: </w:t>
            </w:r>
          </w:p>
        </w:tc>
        <w:tc>
          <w:tcPr>
            <w:tcW w:w="0" w:type="auto"/>
            <w:vAlign w:val="center"/>
            <w:hideMark/>
          </w:tcPr>
          <w:p w:rsidR="00E50CCC" w:rsidRPr="00E50CCC" w:rsidRDefault="00E50CCC" w:rsidP="00E50CCC">
            <w:pPr>
              <w:spacing w:after="0" w:line="240" w:lineRule="auto"/>
              <w:rPr>
                <w:rFonts w:ascii="Times New Roman" w:eastAsia="Times New Roman" w:hAnsi="Times New Roman" w:cs="Times New Roman"/>
                <w:sz w:val="24"/>
                <w:szCs w:val="24"/>
                <w:lang w:eastAsia="pl-PL"/>
              </w:rPr>
            </w:pPr>
            <w:r w:rsidRPr="00E50CCC">
              <w:rPr>
                <w:rFonts w:ascii="Times New Roman" w:eastAsia="Times New Roman" w:hAnsi="Times New Roman" w:cs="Times New Roman"/>
                <w:sz w:val="24"/>
                <w:szCs w:val="24"/>
                <w:lang w:eastAsia="pl-PL"/>
              </w:rPr>
              <w:t>2</w:t>
            </w:r>
          </w:p>
        </w:tc>
        <w:tc>
          <w:tcPr>
            <w:tcW w:w="0" w:type="auto"/>
            <w:vAlign w:val="center"/>
            <w:hideMark/>
          </w:tcPr>
          <w:p w:rsidR="00E50CCC" w:rsidRPr="00E50CCC" w:rsidRDefault="00E50CCC" w:rsidP="00E50CCC">
            <w:pPr>
              <w:spacing w:after="0" w:line="240" w:lineRule="auto"/>
              <w:rPr>
                <w:rFonts w:ascii="Times New Roman" w:eastAsia="Times New Roman" w:hAnsi="Times New Roman" w:cs="Times New Roman"/>
                <w:sz w:val="24"/>
                <w:szCs w:val="24"/>
                <w:lang w:eastAsia="pl-PL"/>
              </w:rPr>
            </w:pPr>
            <w:r w:rsidRPr="00E50CCC">
              <w:rPr>
                <w:rFonts w:ascii="Times New Roman" w:eastAsia="Times New Roman" w:hAnsi="Times New Roman" w:cs="Times New Roman"/>
                <w:b/>
                <w:bCs/>
                <w:sz w:val="24"/>
                <w:szCs w:val="24"/>
                <w:lang w:eastAsia="pl-PL"/>
              </w:rPr>
              <w:t xml:space="preserve">Nazwa: </w:t>
            </w:r>
          </w:p>
        </w:tc>
        <w:tc>
          <w:tcPr>
            <w:tcW w:w="0" w:type="auto"/>
            <w:vAlign w:val="center"/>
            <w:hideMark/>
          </w:tcPr>
          <w:p w:rsidR="00E50CCC" w:rsidRPr="00E50CCC" w:rsidRDefault="00E50CCC" w:rsidP="00E50CCC">
            <w:pPr>
              <w:spacing w:after="0" w:line="240" w:lineRule="auto"/>
              <w:rPr>
                <w:rFonts w:ascii="Times New Roman" w:eastAsia="Times New Roman" w:hAnsi="Times New Roman" w:cs="Times New Roman"/>
                <w:sz w:val="24"/>
                <w:szCs w:val="24"/>
                <w:lang w:eastAsia="pl-PL"/>
              </w:rPr>
            </w:pPr>
            <w:r w:rsidRPr="00E50CCC">
              <w:rPr>
                <w:rFonts w:ascii="Times New Roman" w:eastAsia="Times New Roman" w:hAnsi="Times New Roman" w:cs="Times New Roman"/>
                <w:sz w:val="24"/>
                <w:szCs w:val="24"/>
                <w:lang w:eastAsia="pl-PL"/>
              </w:rPr>
              <w:t xml:space="preserve">Przebudowa drogi gminnej w miejscowości Kępa </w:t>
            </w:r>
            <w:proofErr w:type="spellStart"/>
            <w:r w:rsidRPr="00E50CCC">
              <w:rPr>
                <w:rFonts w:ascii="Times New Roman" w:eastAsia="Times New Roman" w:hAnsi="Times New Roman" w:cs="Times New Roman"/>
                <w:sz w:val="24"/>
                <w:szCs w:val="24"/>
                <w:lang w:eastAsia="pl-PL"/>
              </w:rPr>
              <w:t>Piotrowińska</w:t>
            </w:r>
            <w:proofErr w:type="spellEnd"/>
            <w:r w:rsidRPr="00E50CCC">
              <w:rPr>
                <w:rFonts w:ascii="Times New Roman" w:eastAsia="Times New Roman" w:hAnsi="Times New Roman" w:cs="Times New Roman"/>
                <w:sz w:val="24"/>
                <w:szCs w:val="24"/>
                <w:lang w:eastAsia="pl-PL"/>
              </w:rPr>
              <w:t xml:space="preserve"> na długości 580 </w:t>
            </w:r>
            <w:proofErr w:type="spellStart"/>
            <w:r w:rsidRPr="00E50CCC">
              <w:rPr>
                <w:rFonts w:ascii="Times New Roman" w:eastAsia="Times New Roman" w:hAnsi="Times New Roman" w:cs="Times New Roman"/>
                <w:sz w:val="24"/>
                <w:szCs w:val="24"/>
                <w:lang w:eastAsia="pl-PL"/>
              </w:rPr>
              <w:t>mb</w:t>
            </w:r>
            <w:proofErr w:type="spellEnd"/>
            <w:r w:rsidRPr="00E50CCC">
              <w:rPr>
                <w:rFonts w:ascii="Times New Roman" w:eastAsia="Times New Roman" w:hAnsi="Times New Roman" w:cs="Times New Roman"/>
                <w:sz w:val="24"/>
                <w:szCs w:val="24"/>
                <w:lang w:eastAsia="pl-PL"/>
              </w:rPr>
              <w:t>.</w:t>
            </w:r>
          </w:p>
        </w:tc>
      </w:tr>
    </w:tbl>
    <w:p w:rsidR="00E50CCC" w:rsidRPr="00E50CCC" w:rsidRDefault="00E50CCC" w:rsidP="00E50CCC">
      <w:pPr>
        <w:spacing w:after="0" w:line="240" w:lineRule="auto"/>
        <w:rPr>
          <w:rFonts w:ascii="Times New Roman" w:eastAsia="Times New Roman" w:hAnsi="Times New Roman" w:cs="Times New Roman"/>
          <w:sz w:val="24"/>
          <w:szCs w:val="24"/>
          <w:lang w:eastAsia="pl-PL"/>
        </w:rPr>
      </w:pPr>
      <w:r w:rsidRPr="00E50CCC">
        <w:rPr>
          <w:rFonts w:ascii="Times New Roman" w:eastAsia="Times New Roman" w:hAnsi="Times New Roman" w:cs="Times New Roman"/>
          <w:b/>
          <w:bCs/>
          <w:sz w:val="24"/>
          <w:szCs w:val="24"/>
          <w:lang w:eastAsia="pl-PL"/>
        </w:rPr>
        <w:t xml:space="preserve">1) Krótki opis przedmiotu zamówienia </w:t>
      </w:r>
      <w:r w:rsidRPr="00E50CC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E50CCC">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Pr>
          <w:rFonts w:ascii="Times New Roman" w:eastAsia="Times New Roman" w:hAnsi="Times New Roman" w:cs="Times New Roman"/>
          <w:b/>
          <w:bCs/>
          <w:sz w:val="24"/>
          <w:szCs w:val="24"/>
          <w:lang w:eastAsia="pl-PL"/>
        </w:rPr>
        <w:t xml:space="preserve"> </w:t>
      </w:r>
      <w:r w:rsidRPr="00E50CCC">
        <w:rPr>
          <w:rFonts w:ascii="Times New Roman" w:eastAsia="Times New Roman" w:hAnsi="Times New Roman" w:cs="Times New Roman"/>
          <w:sz w:val="24"/>
          <w:szCs w:val="24"/>
          <w:lang w:eastAsia="pl-PL"/>
        </w:rPr>
        <w:t xml:space="preserve">Zakres przedmiotu zamówienia obejmuje: - roboty pomiarowe na dł. 580 </w:t>
      </w:r>
      <w:proofErr w:type="spellStart"/>
      <w:r w:rsidRPr="00E50CCC">
        <w:rPr>
          <w:rFonts w:ascii="Times New Roman" w:eastAsia="Times New Roman" w:hAnsi="Times New Roman" w:cs="Times New Roman"/>
          <w:sz w:val="24"/>
          <w:szCs w:val="24"/>
          <w:lang w:eastAsia="pl-PL"/>
        </w:rPr>
        <w:t>mb</w:t>
      </w:r>
      <w:proofErr w:type="spellEnd"/>
      <w:r w:rsidRPr="00E50CCC">
        <w:rPr>
          <w:rFonts w:ascii="Times New Roman" w:eastAsia="Times New Roman" w:hAnsi="Times New Roman" w:cs="Times New Roman"/>
          <w:sz w:val="24"/>
          <w:szCs w:val="24"/>
          <w:lang w:eastAsia="pl-PL"/>
        </w:rPr>
        <w:t xml:space="preserve">, - profilowanie i zagęszczanie podłoża, - wykonanie podbudowy z kruszywa łamanego dolomitowego gr. 12 po zagęszczeniu, - powierzchniowe utrwalanie nawierzchni drogowych emulsją asfaltową i grysem kamiennym o frakcji 5/8 mm w ilości 10 dm3/m2 - powierzchniowe utrwalanie nawierzchni drogowych emulsją asfaltową i grysem kamiennym o frakcji 2/5 mm w ilości 18 dm3/m2 - uzupełnienie poboczy gruntem rodzimym, - zjazdy na posesje z kruszywa łamanego dolomitowego gr 12 cm, - ustawienie oznakowania drogowego – 3,0 szt. Długość odcinka 580 </w:t>
      </w:r>
      <w:proofErr w:type="spellStart"/>
      <w:r w:rsidRPr="00E50CCC">
        <w:rPr>
          <w:rFonts w:ascii="Times New Roman" w:eastAsia="Times New Roman" w:hAnsi="Times New Roman" w:cs="Times New Roman"/>
          <w:sz w:val="24"/>
          <w:szCs w:val="24"/>
          <w:lang w:eastAsia="pl-PL"/>
        </w:rPr>
        <w:t>mb</w:t>
      </w:r>
      <w:proofErr w:type="spellEnd"/>
      <w:r w:rsidRPr="00E50CCC">
        <w:rPr>
          <w:rFonts w:ascii="Times New Roman" w:eastAsia="Times New Roman" w:hAnsi="Times New Roman" w:cs="Times New Roman"/>
          <w:sz w:val="24"/>
          <w:szCs w:val="24"/>
          <w:lang w:eastAsia="pl-PL"/>
        </w:rPr>
        <w:t xml:space="preserve">, szerokość nawierzchni 3,0 m. </w:t>
      </w:r>
      <w:r w:rsidRPr="00E50CCC">
        <w:rPr>
          <w:rFonts w:ascii="Times New Roman" w:eastAsia="Times New Roman" w:hAnsi="Times New Roman" w:cs="Times New Roman"/>
          <w:sz w:val="24"/>
          <w:szCs w:val="24"/>
          <w:lang w:eastAsia="pl-PL"/>
        </w:rPr>
        <w:br/>
      </w:r>
      <w:r w:rsidRPr="00E50CCC">
        <w:rPr>
          <w:rFonts w:ascii="Times New Roman" w:eastAsia="Times New Roman" w:hAnsi="Times New Roman" w:cs="Times New Roman"/>
          <w:b/>
          <w:bCs/>
          <w:sz w:val="24"/>
          <w:szCs w:val="24"/>
          <w:lang w:eastAsia="pl-PL"/>
        </w:rPr>
        <w:t xml:space="preserve">2) Wspólny Słownik Zamówień(CPV): </w:t>
      </w:r>
      <w:r w:rsidRPr="00E50CCC">
        <w:rPr>
          <w:rFonts w:ascii="Times New Roman" w:eastAsia="Times New Roman" w:hAnsi="Times New Roman" w:cs="Times New Roman"/>
          <w:sz w:val="24"/>
          <w:szCs w:val="24"/>
          <w:lang w:eastAsia="pl-PL"/>
        </w:rPr>
        <w:t>45233220-7, 45100000-8, 451</w:t>
      </w:r>
      <w:r>
        <w:rPr>
          <w:rFonts w:ascii="Times New Roman" w:eastAsia="Times New Roman" w:hAnsi="Times New Roman" w:cs="Times New Roman"/>
          <w:sz w:val="24"/>
          <w:szCs w:val="24"/>
          <w:lang w:eastAsia="pl-PL"/>
        </w:rPr>
        <w:t>11200-0, 45233140-2, 45233220-7</w:t>
      </w:r>
      <w:bookmarkStart w:id="0" w:name="_GoBack"/>
      <w:bookmarkEnd w:id="0"/>
      <w:r w:rsidRPr="00E50CCC">
        <w:rPr>
          <w:rFonts w:ascii="Times New Roman" w:eastAsia="Times New Roman" w:hAnsi="Times New Roman" w:cs="Times New Roman"/>
          <w:sz w:val="24"/>
          <w:szCs w:val="24"/>
          <w:lang w:eastAsia="pl-PL"/>
        </w:rPr>
        <w:br/>
      </w:r>
      <w:r w:rsidRPr="00E50CCC">
        <w:rPr>
          <w:rFonts w:ascii="Times New Roman" w:eastAsia="Times New Roman" w:hAnsi="Times New Roman" w:cs="Times New Roman"/>
          <w:b/>
          <w:bCs/>
          <w:sz w:val="24"/>
          <w:szCs w:val="24"/>
          <w:lang w:eastAsia="pl-PL"/>
        </w:rPr>
        <w:t>3) Wartość części zamówienia(jeżeli zamawiający podaje informacje o wartości zamówienia):</w:t>
      </w:r>
      <w:r>
        <w:rPr>
          <w:rFonts w:ascii="Times New Roman" w:eastAsia="Times New Roman" w:hAnsi="Times New Roman" w:cs="Times New Roman"/>
          <w:sz w:val="24"/>
          <w:szCs w:val="24"/>
          <w:lang w:eastAsia="pl-PL"/>
        </w:rPr>
        <w:br/>
        <w:t xml:space="preserve">Wartość bez VAT: </w:t>
      </w:r>
      <w:r>
        <w:rPr>
          <w:rFonts w:ascii="Times New Roman" w:eastAsia="Times New Roman" w:hAnsi="Times New Roman" w:cs="Times New Roman"/>
          <w:sz w:val="24"/>
          <w:szCs w:val="24"/>
          <w:lang w:eastAsia="pl-PL"/>
        </w:rPr>
        <w:br/>
        <w:t xml:space="preserve">Waluta: </w:t>
      </w:r>
      <w:r w:rsidRPr="00E50CCC">
        <w:rPr>
          <w:rFonts w:ascii="Times New Roman" w:eastAsia="Times New Roman" w:hAnsi="Times New Roman" w:cs="Times New Roman"/>
          <w:sz w:val="24"/>
          <w:szCs w:val="24"/>
          <w:lang w:eastAsia="pl-PL"/>
        </w:rPr>
        <w:br/>
      </w:r>
      <w:r w:rsidRPr="00E50CCC">
        <w:rPr>
          <w:rFonts w:ascii="Times New Roman" w:eastAsia="Times New Roman" w:hAnsi="Times New Roman" w:cs="Times New Roman"/>
          <w:b/>
          <w:bCs/>
          <w:sz w:val="24"/>
          <w:szCs w:val="24"/>
          <w:lang w:eastAsia="pl-PL"/>
        </w:rPr>
        <w:t xml:space="preserve">4) Czas trwania lub termin wykonania: </w:t>
      </w:r>
      <w:r w:rsidRPr="00E50CCC">
        <w:rPr>
          <w:rFonts w:ascii="Times New Roman" w:eastAsia="Times New Roman" w:hAnsi="Times New Roman" w:cs="Times New Roman"/>
          <w:sz w:val="24"/>
          <w:szCs w:val="24"/>
          <w:lang w:eastAsia="pl-PL"/>
        </w:rPr>
        <w:br/>
        <w:t xml:space="preserve">okres w miesiącach: </w:t>
      </w:r>
      <w:r w:rsidRPr="00E50CCC">
        <w:rPr>
          <w:rFonts w:ascii="Times New Roman" w:eastAsia="Times New Roman" w:hAnsi="Times New Roman" w:cs="Times New Roman"/>
          <w:sz w:val="24"/>
          <w:szCs w:val="24"/>
          <w:lang w:eastAsia="pl-PL"/>
        </w:rPr>
        <w:br/>
        <w:t xml:space="preserve">okres w dniach: </w:t>
      </w:r>
      <w:r w:rsidRPr="00E50CCC">
        <w:rPr>
          <w:rFonts w:ascii="Times New Roman" w:eastAsia="Times New Roman" w:hAnsi="Times New Roman" w:cs="Times New Roman"/>
          <w:sz w:val="24"/>
          <w:szCs w:val="24"/>
          <w:lang w:eastAsia="pl-PL"/>
        </w:rPr>
        <w:br/>
        <w:t xml:space="preserve">data rozpoczęcia: </w:t>
      </w:r>
      <w:r w:rsidRPr="00E50CCC">
        <w:rPr>
          <w:rFonts w:ascii="Times New Roman" w:eastAsia="Times New Roman" w:hAnsi="Times New Roman" w:cs="Times New Roman"/>
          <w:sz w:val="24"/>
          <w:szCs w:val="24"/>
          <w:lang w:eastAsia="pl-PL"/>
        </w:rPr>
        <w:br/>
        <w:t>data zakończenia: 2019-07-31</w:t>
      </w:r>
      <w:r w:rsidRPr="00E50CCC">
        <w:rPr>
          <w:rFonts w:ascii="Times New Roman" w:eastAsia="Times New Roman" w:hAnsi="Times New Roman" w:cs="Times New Roman"/>
          <w:sz w:val="24"/>
          <w:szCs w:val="24"/>
          <w:lang w:eastAsia="pl-PL"/>
        </w:rPr>
        <w:br/>
      </w:r>
      <w:r w:rsidRPr="00E50CCC">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543"/>
        <w:gridCol w:w="1016"/>
      </w:tblGrid>
      <w:tr w:rsidR="00E50CCC" w:rsidRPr="00E50CCC" w:rsidTr="00E50CCC">
        <w:tc>
          <w:tcPr>
            <w:tcW w:w="0" w:type="auto"/>
            <w:tcBorders>
              <w:top w:val="single" w:sz="6" w:space="0" w:color="000000"/>
              <w:left w:val="single" w:sz="6" w:space="0" w:color="000000"/>
              <w:bottom w:val="single" w:sz="6" w:space="0" w:color="000000"/>
              <w:right w:val="single" w:sz="6" w:space="0" w:color="000000"/>
            </w:tcBorders>
            <w:vAlign w:val="center"/>
            <w:hideMark/>
          </w:tcPr>
          <w:p w:rsidR="00E50CCC" w:rsidRPr="00E50CCC" w:rsidRDefault="00E50CCC" w:rsidP="00E50CCC">
            <w:pPr>
              <w:spacing w:after="0" w:line="240" w:lineRule="auto"/>
              <w:rPr>
                <w:rFonts w:ascii="Times New Roman" w:eastAsia="Times New Roman" w:hAnsi="Times New Roman" w:cs="Times New Roman"/>
                <w:sz w:val="24"/>
                <w:szCs w:val="24"/>
                <w:lang w:eastAsia="pl-PL"/>
              </w:rPr>
            </w:pPr>
            <w:r w:rsidRPr="00E50CCC">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0CCC" w:rsidRPr="00E50CCC" w:rsidRDefault="00E50CCC" w:rsidP="00E50CCC">
            <w:pPr>
              <w:spacing w:after="0" w:line="240" w:lineRule="auto"/>
              <w:rPr>
                <w:rFonts w:ascii="Times New Roman" w:eastAsia="Times New Roman" w:hAnsi="Times New Roman" w:cs="Times New Roman"/>
                <w:sz w:val="24"/>
                <w:szCs w:val="24"/>
                <w:lang w:eastAsia="pl-PL"/>
              </w:rPr>
            </w:pPr>
            <w:r w:rsidRPr="00E50CCC">
              <w:rPr>
                <w:rFonts w:ascii="Times New Roman" w:eastAsia="Times New Roman" w:hAnsi="Times New Roman" w:cs="Times New Roman"/>
                <w:sz w:val="24"/>
                <w:szCs w:val="24"/>
                <w:lang w:eastAsia="pl-PL"/>
              </w:rPr>
              <w:t>Znaczenie</w:t>
            </w:r>
          </w:p>
        </w:tc>
      </w:tr>
      <w:tr w:rsidR="00E50CCC" w:rsidRPr="00E50CCC" w:rsidTr="00E50CCC">
        <w:tc>
          <w:tcPr>
            <w:tcW w:w="0" w:type="auto"/>
            <w:tcBorders>
              <w:top w:val="single" w:sz="6" w:space="0" w:color="000000"/>
              <w:left w:val="single" w:sz="6" w:space="0" w:color="000000"/>
              <w:bottom w:val="single" w:sz="6" w:space="0" w:color="000000"/>
              <w:right w:val="single" w:sz="6" w:space="0" w:color="000000"/>
            </w:tcBorders>
            <w:vAlign w:val="center"/>
            <w:hideMark/>
          </w:tcPr>
          <w:p w:rsidR="00E50CCC" w:rsidRPr="00E50CCC" w:rsidRDefault="00E50CCC" w:rsidP="00E50CCC">
            <w:pPr>
              <w:spacing w:after="0" w:line="240" w:lineRule="auto"/>
              <w:rPr>
                <w:rFonts w:ascii="Times New Roman" w:eastAsia="Times New Roman" w:hAnsi="Times New Roman" w:cs="Times New Roman"/>
                <w:sz w:val="24"/>
                <w:szCs w:val="24"/>
                <w:lang w:eastAsia="pl-PL"/>
              </w:rPr>
            </w:pPr>
            <w:r w:rsidRPr="00E50CCC">
              <w:rPr>
                <w:rFonts w:ascii="Times New Roman" w:eastAsia="Times New Roman" w:hAnsi="Times New Roman" w:cs="Times New Roman"/>
                <w:sz w:val="24"/>
                <w:szCs w:val="24"/>
                <w:lang w:eastAsia="pl-PL"/>
              </w:rPr>
              <w:t>Najniższa 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0CCC" w:rsidRPr="00E50CCC" w:rsidRDefault="00E50CCC" w:rsidP="00E50CCC">
            <w:pPr>
              <w:spacing w:after="0" w:line="240" w:lineRule="auto"/>
              <w:rPr>
                <w:rFonts w:ascii="Times New Roman" w:eastAsia="Times New Roman" w:hAnsi="Times New Roman" w:cs="Times New Roman"/>
                <w:sz w:val="24"/>
                <w:szCs w:val="24"/>
                <w:lang w:eastAsia="pl-PL"/>
              </w:rPr>
            </w:pPr>
            <w:r w:rsidRPr="00E50CCC">
              <w:rPr>
                <w:rFonts w:ascii="Times New Roman" w:eastAsia="Times New Roman" w:hAnsi="Times New Roman" w:cs="Times New Roman"/>
                <w:sz w:val="24"/>
                <w:szCs w:val="24"/>
                <w:lang w:eastAsia="pl-PL"/>
              </w:rPr>
              <w:t>60,00</w:t>
            </w:r>
          </w:p>
        </w:tc>
      </w:tr>
      <w:tr w:rsidR="00E50CCC" w:rsidRPr="00E50CCC" w:rsidTr="00E50CCC">
        <w:tc>
          <w:tcPr>
            <w:tcW w:w="0" w:type="auto"/>
            <w:tcBorders>
              <w:top w:val="single" w:sz="6" w:space="0" w:color="000000"/>
              <w:left w:val="single" w:sz="6" w:space="0" w:color="000000"/>
              <w:bottom w:val="single" w:sz="6" w:space="0" w:color="000000"/>
              <w:right w:val="single" w:sz="6" w:space="0" w:color="000000"/>
            </w:tcBorders>
            <w:vAlign w:val="center"/>
            <w:hideMark/>
          </w:tcPr>
          <w:p w:rsidR="00E50CCC" w:rsidRPr="00E50CCC" w:rsidRDefault="00E50CCC" w:rsidP="00E50CCC">
            <w:pPr>
              <w:spacing w:after="0" w:line="240" w:lineRule="auto"/>
              <w:rPr>
                <w:rFonts w:ascii="Times New Roman" w:eastAsia="Times New Roman" w:hAnsi="Times New Roman" w:cs="Times New Roman"/>
                <w:sz w:val="24"/>
                <w:szCs w:val="24"/>
                <w:lang w:eastAsia="pl-PL"/>
              </w:rPr>
            </w:pPr>
            <w:r w:rsidRPr="00E50CCC">
              <w:rPr>
                <w:rFonts w:ascii="Times New Roman" w:eastAsia="Times New Roman" w:hAnsi="Times New Roman" w:cs="Times New Roman"/>
                <w:sz w:val="24"/>
                <w:szCs w:val="24"/>
                <w:lang w:eastAsia="pl-PL"/>
              </w:rPr>
              <w:t>Okres gwarancji i rękojmi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0CCC" w:rsidRPr="00E50CCC" w:rsidRDefault="00E50CCC" w:rsidP="00E50CCC">
            <w:pPr>
              <w:spacing w:after="0" w:line="240" w:lineRule="auto"/>
              <w:rPr>
                <w:rFonts w:ascii="Times New Roman" w:eastAsia="Times New Roman" w:hAnsi="Times New Roman" w:cs="Times New Roman"/>
                <w:sz w:val="24"/>
                <w:szCs w:val="24"/>
                <w:lang w:eastAsia="pl-PL"/>
              </w:rPr>
            </w:pPr>
            <w:r w:rsidRPr="00E50CCC">
              <w:rPr>
                <w:rFonts w:ascii="Times New Roman" w:eastAsia="Times New Roman" w:hAnsi="Times New Roman" w:cs="Times New Roman"/>
                <w:sz w:val="24"/>
                <w:szCs w:val="24"/>
                <w:lang w:eastAsia="pl-PL"/>
              </w:rPr>
              <w:t>40,00</w:t>
            </w:r>
          </w:p>
        </w:tc>
      </w:tr>
    </w:tbl>
    <w:p w:rsidR="00E50CCC" w:rsidRPr="00E50CCC" w:rsidRDefault="00E50CCC" w:rsidP="00E50CCC">
      <w:pPr>
        <w:spacing w:after="240" w:line="240" w:lineRule="auto"/>
        <w:rPr>
          <w:rFonts w:ascii="Times New Roman" w:eastAsia="Times New Roman" w:hAnsi="Times New Roman" w:cs="Times New Roman"/>
          <w:sz w:val="24"/>
          <w:szCs w:val="24"/>
          <w:lang w:eastAsia="pl-PL"/>
        </w:rPr>
      </w:pPr>
      <w:r w:rsidRPr="00E50CCC">
        <w:rPr>
          <w:rFonts w:ascii="Times New Roman" w:eastAsia="Times New Roman" w:hAnsi="Times New Roman" w:cs="Times New Roman"/>
          <w:sz w:val="24"/>
          <w:szCs w:val="24"/>
          <w:lang w:eastAsia="pl-PL"/>
        </w:rPr>
        <w:br/>
      </w:r>
      <w:r w:rsidRPr="00E50CCC">
        <w:rPr>
          <w:rFonts w:ascii="Times New Roman" w:eastAsia="Times New Roman" w:hAnsi="Times New Roman" w:cs="Times New Roman"/>
          <w:b/>
          <w:bCs/>
          <w:sz w:val="24"/>
          <w:szCs w:val="24"/>
          <w:lang w:eastAsia="pl-PL"/>
        </w:rPr>
        <w:t>6) INFORMACJE DODATKOWE:</w:t>
      </w:r>
      <w:r w:rsidRPr="00E50CCC">
        <w:rPr>
          <w:rFonts w:ascii="Times New Roman" w:eastAsia="Times New Roman" w:hAnsi="Times New Roman" w:cs="Times New Roman"/>
          <w:sz w:val="24"/>
          <w:szCs w:val="24"/>
          <w:lang w:eastAsia="pl-PL"/>
        </w:rPr>
        <w:br/>
      </w:r>
    </w:p>
    <w:p w:rsidR="00C23A41" w:rsidRDefault="00C23A41"/>
    <w:sectPr w:rsidR="00C23A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BFA"/>
    <w:rsid w:val="001D3BFA"/>
    <w:rsid w:val="00C23A41"/>
    <w:rsid w:val="00E50C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D30BD7-87D3-438B-80B9-6333A4F92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5555102">
      <w:bodyDiv w:val="1"/>
      <w:marLeft w:val="0"/>
      <w:marRight w:val="0"/>
      <w:marTop w:val="0"/>
      <w:marBottom w:val="0"/>
      <w:divBdr>
        <w:top w:val="none" w:sz="0" w:space="0" w:color="auto"/>
        <w:left w:val="none" w:sz="0" w:space="0" w:color="auto"/>
        <w:bottom w:val="none" w:sz="0" w:space="0" w:color="auto"/>
        <w:right w:val="none" w:sz="0" w:space="0" w:color="auto"/>
      </w:divBdr>
      <w:divsChild>
        <w:div w:id="287132065">
          <w:marLeft w:val="0"/>
          <w:marRight w:val="0"/>
          <w:marTop w:val="0"/>
          <w:marBottom w:val="0"/>
          <w:divBdr>
            <w:top w:val="none" w:sz="0" w:space="0" w:color="auto"/>
            <w:left w:val="none" w:sz="0" w:space="0" w:color="auto"/>
            <w:bottom w:val="none" w:sz="0" w:space="0" w:color="auto"/>
            <w:right w:val="none" w:sz="0" w:space="0" w:color="auto"/>
          </w:divBdr>
          <w:divsChild>
            <w:div w:id="587620156">
              <w:marLeft w:val="0"/>
              <w:marRight w:val="0"/>
              <w:marTop w:val="0"/>
              <w:marBottom w:val="0"/>
              <w:divBdr>
                <w:top w:val="none" w:sz="0" w:space="0" w:color="auto"/>
                <w:left w:val="none" w:sz="0" w:space="0" w:color="auto"/>
                <w:bottom w:val="none" w:sz="0" w:space="0" w:color="auto"/>
                <w:right w:val="none" w:sz="0" w:space="0" w:color="auto"/>
              </w:divBdr>
            </w:div>
            <w:div w:id="413548435">
              <w:marLeft w:val="0"/>
              <w:marRight w:val="0"/>
              <w:marTop w:val="0"/>
              <w:marBottom w:val="0"/>
              <w:divBdr>
                <w:top w:val="none" w:sz="0" w:space="0" w:color="auto"/>
                <w:left w:val="none" w:sz="0" w:space="0" w:color="auto"/>
                <w:bottom w:val="none" w:sz="0" w:space="0" w:color="auto"/>
                <w:right w:val="none" w:sz="0" w:space="0" w:color="auto"/>
              </w:divBdr>
            </w:div>
            <w:div w:id="507713442">
              <w:marLeft w:val="0"/>
              <w:marRight w:val="0"/>
              <w:marTop w:val="0"/>
              <w:marBottom w:val="0"/>
              <w:divBdr>
                <w:top w:val="none" w:sz="0" w:space="0" w:color="auto"/>
                <w:left w:val="none" w:sz="0" w:space="0" w:color="auto"/>
                <w:bottom w:val="none" w:sz="0" w:space="0" w:color="auto"/>
                <w:right w:val="none" w:sz="0" w:space="0" w:color="auto"/>
              </w:divBdr>
              <w:divsChild>
                <w:div w:id="351030094">
                  <w:marLeft w:val="0"/>
                  <w:marRight w:val="0"/>
                  <w:marTop w:val="0"/>
                  <w:marBottom w:val="0"/>
                  <w:divBdr>
                    <w:top w:val="none" w:sz="0" w:space="0" w:color="auto"/>
                    <w:left w:val="none" w:sz="0" w:space="0" w:color="auto"/>
                    <w:bottom w:val="none" w:sz="0" w:space="0" w:color="auto"/>
                    <w:right w:val="none" w:sz="0" w:space="0" w:color="auto"/>
                  </w:divBdr>
                </w:div>
              </w:divsChild>
            </w:div>
            <w:div w:id="1819761439">
              <w:marLeft w:val="0"/>
              <w:marRight w:val="0"/>
              <w:marTop w:val="0"/>
              <w:marBottom w:val="0"/>
              <w:divBdr>
                <w:top w:val="none" w:sz="0" w:space="0" w:color="auto"/>
                <w:left w:val="none" w:sz="0" w:space="0" w:color="auto"/>
                <w:bottom w:val="none" w:sz="0" w:space="0" w:color="auto"/>
                <w:right w:val="none" w:sz="0" w:space="0" w:color="auto"/>
              </w:divBdr>
              <w:divsChild>
                <w:div w:id="666446897">
                  <w:marLeft w:val="0"/>
                  <w:marRight w:val="0"/>
                  <w:marTop w:val="0"/>
                  <w:marBottom w:val="0"/>
                  <w:divBdr>
                    <w:top w:val="none" w:sz="0" w:space="0" w:color="auto"/>
                    <w:left w:val="none" w:sz="0" w:space="0" w:color="auto"/>
                    <w:bottom w:val="none" w:sz="0" w:space="0" w:color="auto"/>
                    <w:right w:val="none" w:sz="0" w:space="0" w:color="auto"/>
                  </w:divBdr>
                </w:div>
              </w:divsChild>
            </w:div>
            <w:div w:id="913854933">
              <w:marLeft w:val="0"/>
              <w:marRight w:val="0"/>
              <w:marTop w:val="0"/>
              <w:marBottom w:val="0"/>
              <w:divBdr>
                <w:top w:val="none" w:sz="0" w:space="0" w:color="auto"/>
                <w:left w:val="none" w:sz="0" w:space="0" w:color="auto"/>
                <w:bottom w:val="none" w:sz="0" w:space="0" w:color="auto"/>
                <w:right w:val="none" w:sz="0" w:space="0" w:color="auto"/>
              </w:divBdr>
              <w:divsChild>
                <w:div w:id="1226794539">
                  <w:marLeft w:val="0"/>
                  <w:marRight w:val="0"/>
                  <w:marTop w:val="0"/>
                  <w:marBottom w:val="0"/>
                  <w:divBdr>
                    <w:top w:val="none" w:sz="0" w:space="0" w:color="auto"/>
                    <w:left w:val="none" w:sz="0" w:space="0" w:color="auto"/>
                    <w:bottom w:val="none" w:sz="0" w:space="0" w:color="auto"/>
                    <w:right w:val="none" w:sz="0" w:space="0" w:color="auto"/>
                  </w:divBdr>
                </w:div>
                <w:div w:id="664477544">
                  <w:marLeft w:val="0"/>
                  <w:marRight w:val="0"/>
                  <w:marTop w:val="0"/>
                  <w:marBottom w:val="0"/>
                  <w:divBdr>
                    <w:top w:val="none" w:sz="0" w:space="0" w:color="auto"/>
                    <w:left w:val="none" w:sz="0" w:space="0" w:color="auto"/>
                    <w:bottom w:val="none" w:sz="0" w:space="0" w:color="auto"/>
                    <w:right w:val="none" w:sz="0" w:space="0" w:color="auto"/>
                  </w:divBdr>
                </w:div>
                <w:div w:id="1747343873">
                  <w:marLeft w:val="0"/>
                  <w:marRight w:val="0"/>
                  <w:marTop w:val="0"/>
                  <w:marBottom w:val="0"/>
                  <w:divBdr>
                    <w:top w:val="none" w:sz="0" w:space="0" w:color="auto"/>
                    <w:left w:val="none" w:sz="0" w:space="0" w:color="auto"/>
                    <w:bottom w:val="none" w:sz="0" w:space="0" w:color="auto"/>
                    <w:right w:val="none" w:sz="0" w:space="0" w:color="auto"/>
                  </w:divBdr>
                </w:div>
                <w:div w:id="1906530391">
                  <w:marLeft w:val="0"/>
                  <w:marRight w:val="0"/>
                  <w:marTop w:val="0"/>
                  <w:marBottom w:val="0"/>
                  <w:divBdr>
                    <w:top w:val="none" w:sz="0" w:space="0" w:color="auto"/>
                    <w:left w:val="none" w:sz="0" w:space="0" w:color="auto"/>
                    <w:bottom w:val="none" w:sz="0" w:space="0" w:color="auto"/>
                    <w:right w:val="none" w:sz="0" w:space="0" w:color="auto"/>
                  </w:divBdr>
                </w:div>
              </w:divsChild>
            </w:div>
            <w:div w:id="2083595411">
              <w:marLeft w:val="0"/>
              <w:marRight w:val="0"/>
              <w:marTop w:val="0"/>
              <w:marBottom w:val="0"/>
              <w:divBdr>
                <w:top w:val="none" w:sz="0" w:space="0" w:color="auto"/>
                <w:left w:val="none" w:sz="0" w:space="0" w:color="auto"/>
                <w:bottom w:val="none" w:sz="0" w:space="0" w:color="auto"/>
                <w:right w:val="none" w:sz="0" w:space="0" w:color="auto"/>
              </w:divBdr>
              <w:divsChild>
                <w:div w:id="61101025">
                  <w:marLeft w:val="0"/>
                  <w:marRight w:val="0"/>
                  <w:marTop w:val="0"/>
                  <w:marBottom w:val="0"/>
                  <w:divBdr>
                    <w:top w:val="none" w:sz="0" w:space="0" w:color="auto"/>
                    <w:left w:val="none" w:sz="0" w:space="0" w:color="auto"/>
                    <w:bottom w:val="none" w:sz="0" w:space="0" w:color="auto"/>
                    <w:right w:val="none" w:sz="0" w:space="0" w:color="auto"/>
                  </w:divBdr>
                </w:div>
                <w:div w:id="115371106">
                  <w:marLeft w:val="0"/>
                  <w:marRight w:val="0"/>
                  <w:marTop w:val="0"/>
                  <w:marBottom w:val="0"/>
                  <w:divBdr>
                    <w:top w:val="none" w:sz="0" w:space="0" w:color="auto"/>
                    <w:left w:val="none" w:sz="0" w:space="0" w:color="auto"/>
                    <w:bottom w:val="none" w:sz="0" w:space="0" w:color="auto"/>
                    <w:right w:val="none" w:sz="0" w:space="0" w:color="auto"/>
                  </w:divBdr>
                </w:div>
                <w:div w:id="575359251">
                  <w:marLeft w:val="0"/>
                  <w:marRight w:val="0"/>
                  <w:marTop w:val="0"/>
                  <w:marBottom w:val="0"/>
                  <w:divBdr>
                    <w:top w:val="none" w:sz="0" w:space="0" w:color="auto"/>
                    <w:left w:val="none" w:sz="0" w:space="0" w:color="auto"/>
                    <w:bottom w:val="none" w:sz="0" w:space="0" w:color="auto"/>
                    <w:right w:val="none" w:sz="0" w:space="0" w:color="auto"/>
                  </w:divBdr>
                </w:div>
                <w:div w:id="7603881">
                  <w:marLeft w:val="0"/>
                  <w:marRight w:val="0"/>
                  <w:marTop w:val="0"/>
                  <w:marBottom w:val="0"/>
                  <w:divBdr>
                    <w:top w:val="none" w:sz="0" w:space="0" w:color="auto"/>
                    <w:left w:val="none" w:sz="0" w:space="0" w:color="auto"/>
                    <w:bottom w:val="none" w:sz="0" w:space="0" w:color="auto"/>
                    <w:right w:val="none" w:sz="0" w:space="0" w:color="auto"/>
                  </w:divBdr>
                </w:div>
                <w:div w:id="2078238109">
                  <w:marLeft w:val="0"/>
                  <w:marRight w:val="0"/>
                  <w:marTop w:val="0"/>
                  <w:marBottom w:val="0"/>
                  <w:divBdr>
                    <w:top w:val="none" w:sz="0" w:space="0" w:color="auto"/>
                    <w:left w:val="none" w:sz="0" w:space="0" w:color="auto"/>
                    <w:bottom w:val="none" w:sz="0" w:space="0" w:color="auto"/>
                    <w:right w:val="none" w:sz="0" w:space="0" w:color="auto"/>
                  </w:divBdr>
                </w:div>
                <w:div w:id="1505508116">
                  <w:marLeft w:val="0"/>
                  <w:marRight w:val="0"/>
                  <w:marTop w:val="0"/>
                  <w:marBottom w:val="0"/>
                  <w:divBdr>
                    <w:top w:val="none" w:sz="0" w:space="0" w:color="auto"/>
                    <w:left w:val="none" w:sz="0" w:space="0" w:color="auto"/>
                    <w:bottom w:val="none" w:sz="0" w:space="0" w:color="auto"/>
                    <w:right w:val="none" w:sz="0" w:space="0" w:color="auto"/>
                  </w:divBdr>
                </w:div>
                <w:div w:id="211843130">
                  <w:marLeft w:val="0"/>
                  <w:marRight w:val="0"/>
                  <w:marTop w:val="0"/>
                  <w:marBottom w:val="0"/>
                  <w:divBdr>
                    <w:top w:val="none" w:sz="0" w:space="0" w:color="auto"/>
                    <w:left w:val="none" w:sz="0" w:space="0" w:color="auto"/>
                    <w:bottom w:val="none" w:sz="0" w:space="0" w:color="auto"/>
                    <w:right w:val="none" w:sz="0" w:space="0" w:color="auto"/>
                  </w:divBdr>
                </w:div>
              </w:divsChild>
            </w:div>
            <w:div w:id="1954901311">
              <w:marLeft w:val="0"/>
              <w:marRight w:val="0"/>
              <w:marTop w:val="0"/>
              <w:marBottom w:val="0"/>
              <w:divBdr>
                <w:top w:val="none" w:sz="0" w:space="0" w:color="auto"/>
                <w:left w:val="none" w:sz="0" w:space="0" w:color="auto"/>
                <w:bottom w:val="none" w:sz="0" w:space="0" w:color="auto"/>
                <w:right w:val="none" w:sz="0" w:space="0" w:color="auto"/>
              </w:divBdr>
              <w:divsChild>
                <w:div w:id="484274664">
                  <w:marLeft w:val="0"/>
                  <w:marRight w:val="0"/>
                  <w:marTop w:val="0"/>
                  <w:marBottom w:val="0"/>
                  <w:divBdr>
                    <w:top w:val="none" w:sz="0" w:space="0" w:color="auto"/>
                    <w:left w:val="none" w:sz="0" w:space="0" w:color="auto"/>
                    <w:bottom w:val="none" w:sz="0" w:space="0" w:color="auto"/>
                    <w:right w:val="none" w:sz="0" w:space="0" w:color="auto"/>
                  </w:divBdr>
                </w:div>
                <w:div w:id="1381055805">
                  <w:marLeft w:val="0"/>
                  <w:marRight w:val="0"/>
                  <w:marTop w:val="0"/>
                  <w:marBottom w:val="0"/>
                  <w:divBdr>
                    <w:top w:val="none" w:sz="0" w:space="0" w:color="auto"/>
                    <w:left w:val="none" w:sz="0" w:space="0" w:color="auto"/>
                    <w:bottom w:val="none" w:sz="0" w:space="0" w:color="auto"/>
                    <w:right w:val="none" w:sz="0" w:space="0" w:color="auto"/>
                  </w:divBdr>
                </w:div>
              </w:divsChild>
            </w:div>
            <w:div w:id="1736320299">
              <w:marLeft w:val="0"/>
              <w:marRight w:val="0"/>
              <w:marTop w:val="0"/>
              <w:marBottom w:val="0"/>
              <w:divBdr>
                <w:top w:val="none" w:sz="0" w:space="0" w:color="auto"/>
                <w:left w:val="none" w:sz="0" w:space="0" w:color="auto"/>
                <w:bottom w:val="none" w:sz="0" w:space="0" w:color="auto"/>
                <w:right w:val="none" w:sz="0" w:space="0" w:color="auto"/>
              </w:divBdr>
              <w:divsChild>
                <w:div w:id="540945368">
                  <w:marLeft w:val="0"/>
                  <w:marRight w:val="0"/>
                  <w:marTop w:val="0"/>
                  <w:marBottom w:val="0"/>
                  <w:divBdr>
                    <w:top w:val="none" w:sz="0" w:space="0" w:color="auto"/>
                    <w:left w:val="none" w:sz="0" w:space="0" w:color="auto"/>
                    <w:bottom w:val="none" w:sz="0" w:space="0" w:color="auto"/>
                    <w:right w:val="none" w:sz="0" w:space="0" w:color="auto"/>
                  </w:divBdr>
                </w:div>
                <w:div w:id="435640590">
                  <w:marLeft w:val="0"/>
                  <w:marRight w:val="0"/>
                  <w:marTop w:val="0"/>
                  <w:marBottom w:val="0"/>
                  <w:divBdr>
                    <w:top w:val="none" w:sz="0" w:space="0" w:color="auto"/>
                    <w:left w:val="none" w:sz="0" w:space="0" w:color="auto"/>
                    <w:bottom w:val="none" w:sz="0" w:space="0" w:color="auto"/>
                    <w:right w:val="none" w:sz="0" w:space="0" w:color="auto"/>
                  </w:divBdr>
                </w:div>
                <w:div w:id="116342988">
                  <w:marLeft w:val="0"/>
                  <w:marRight w:val="0"/>
                  <w:marTop w:val="0"/>
                  <w:marBottom w:val="0"/>
                  <w:divBdr>
                    <w:top w:val="none" w:sz="0" w:space="0" w:color="auto"/>
                    <w:left w:val="none" w:sz="0" w:space="0" w:color="auto"/>
                    <w:bottom w:val="none" w:sz="0" w:space="0" w:color="auto"/>
                    <w:right w:val="none" w:sz="0" w:space="0" w:color="auto"/>
                  </w:divBdr>
                </w:div>
                <w:div w:id="1637098788">
                  <w:marLeft w:val="0"/>
                  <w:marRight w:val="0"/>
                  <w:marTop w:val="0"/>
                  <w:marBottom w:val="0"/>
                  <w:divBdr>
                    <w:top w:val="none" w:sz="0" w:space="0" w:color="auto"/>
                    <w:left w:val="none" w:sz="0" w:space="0" w:color="auto"/>
                    <w:bottom w:val="none" w:sz="0" w:space="0" w:color="auto"/>
                    <w:right w:val="none" w:sz="0" w:space="0" w:color="auto"/>
                  </w:divBdr>
                </w:div>
                <w:div w:id="1836605542">
                  <w:marLeft w:val="0"/>
                  <w:marRight w:val="0"/>
                  <w:marTop w:val="0"/>
                  <w:marBottom w:val="0"/>
                  <w:divBdr>
                    <w:top w:val="none" w:sz="0" w:space="0" w:color="auto"/>
                    <w:left w:val="none" w:sz="0" w:space="0" w:color="auto"/>
                    <w:bottom w:val="none" w:sz="0" w:space="0" w:color="auto"/>
                    <w:right w:val="none" w:sz="0" w:space="0" w:color="auto"/>
                  </w:divBdr>
                </w:div>
                <w:div w:id="1497769863">
                  <w:marLeft w:val="0"/>
                  <w:marRight w:val="0"/>
                  <w:marTop w:val="0"/>
                  <w:marBottom w:val="0"/>
                  <w:divBdr>
                    <w:top w:val="none" w:sz="0" w:space="0" w:color="auto"/>
                    <w:left w:val="none" w:sz="0" w:space="0" w:color="auto"/>
                    <w:bottom w:val="none" w:sz="0" w:space="0" w:color="auto"/>
                    <w:right w:val="none" w:sz="0" w:space="0" w:color="auto"/>
                  </w:divBdr>
                </w:div>
              </w:divsChild>
            </w:div>
            <w:div w:id="460265850">
              <w:marLeft w:val="0"/>
              <w:marRight w:val="0"/>
              <w:marTop w:val="0"/>
              <w:marBottom w:val="0"/>
              <w:divBdr>
                <w:top w:val="none" w:sz="0" w:space="0" w:color="auto"/>
                <w:left w:val="none" w:sz="0" w:space="0" w:color="auto"/>
                <w:bottom w:val="none" w:sz="0" w:space="0" w:color="auto"/>
                <w:right w:val="none" w:sz="0" w:space="0" w:color="auto"/>
              </w:divBdr>
              <w:divsChild>
                <w:div w:id="138697056">
                  <w:marLeft w:val="0"/>
                  <w:marRight w:val="0"/>
                  <w:marTop w:val="0"/>
                  <w:marBottom w:val="0"/>
                  <w:divBdr>
                    <w:top w:val="none" w:sz="0" w:space="0" w:color="auto"/>
                    <w:left w:val="none" w:sz="0" w:space="0" w:color="auto"/>
                    <w:bottom w:val="none" w:sz="0" w:space="0" w:color="auto"/>
                    <w:right w:val="none" w:sz="0" w:space="0" w:color="auto"/>
                  </w:divBdr>
                </w:div>
                <w:div w:id="1404718434">
                  <w:marLeft w:val="0"/>
                  <w:marRight w:val="0"/>
                  <w:marTop w:val="0"/>
                  <w:marBottom w:val="0"/>
                  <w:divBdr>
                    <w:top w:val="none" w:sz="0" w:space="0" w:color="auto"/>
                    <w:left w:val="none" w:sz="0" w:space="0" w:color="auto"/>
                    <w:bottom w:val="none" w:sz="0" w:space="0" w:color="auto"/>
                    <w:right w:val="none" w:sz="0" w:space="0" w:color="auto"/>
                  </w:divBdr>
                </w:div>
                <w:div w:id="1498502198">
                  <w:marLeft w:val="0"/>
                  <w:marRight w:val="0"/>
                  <w:marTop w:val="0"/>
                  <w:marBottom w:val="0"/>
                  <w:divBdr>
                    <w:top w:val="none" w:sz="0" w:space="0" w:color="auto"/>
                    <w:left w:val="none" w:sz="0" w:space="0" w:color="auto"/>
                    <w:bottom w:val="none" w:sz="0" w:space="0" w:color="auto"/>
                    <w:right w:val="none" w:sz="0" w:space="0" w:color="auto"/>
                  </w:divBdr>
                </w:div>
                <w:div w:id="808013830">
                  <w:marLeft w:val="0"/>
                  <w:marRight w:val="0"/>
                  <w:marTop w:val="0"/>
                  <w:marBottom w:val="0"/>
                  <w:divBdr>
                    <w:top w:val="none" w:sz="0" w:space="0" w:color="auto"/>
                    <w:left w:val="none" w:sz="0" w:space="0" w:color="auto"/>
                    <w:bottom w:val="none" w:sz="0" w:space="0" w:color="auto"/>
                    <w:right w:val="none" w:sz="0" w:space="0" w:color="auto"/>
                  </w:divBdr>
                </w:div>
                <w:div w:id="242646083">
                  <w:marLeft w:val="0"/>
                  <w:marRight w:val="0"/>
                  <w:marTop w:val="0"/>
                  <w:marBottom w:val="0"/>
                  <w:divBdr>
                    <w:top w:val="none" w:sz="0" w:space="0" w:color="auto"/>
                    <w:left w:val="none" w:sz="0" w:space="0" w:color="auto"/>
                    <w:bottom w:val="none" w:sz="0" w:space="0" w:color="auto"/>
                    <w:right w:val="none" w:sz="0" w:space="0" w:color="auto"/>
                  </w:divBdr>
                </w:div>
                <w:div w:id="872578449">
                  <w:marLeft w:val="0"/>
                  <w:marRight w:val="0"/>
                  <w:marTop w:val="0"/>
                  <w:marBottom w:val="0"/>
                  <w:divBdr>
                    <w:top w:val="none" w:sz="0" w:space="0" w:color="auto"/>
                    <w:left w:val="none" w:sz="0" w:space="0" w:color="auto"/>
                    <w:bottom w:val="none" w:sz="0" w:space="0" w:color="auto"/>
                    <w:right w:val="none" w:sz="0" w:space="0" w:color="auto"/>
                  </w:divBdr>
                </w:div>
                <w:div w:id="1506821660">
                  <w:marLeft w:val="0"/>
                  <w:marRight w:val="0"/>
                  <w:marTop w:val="0"/>
                  <w:marBottom w:val="0"/>
                  <w:divBdr>
                    <w:top w:val="none" w:sz="0" w:space="0" w:color="auto"/>
                    <w:left w:val="none" w:sz="0" w:space="0" w:color="auto"/>
                    <w:bottom w:val="none" w:sz="0" w:space="0" w:color="auto"/>
                    <w:right w:val="none" w:sz="0" w:space="0" w:color="auto"/>
                  </w:divBdr>
                </w:div>
                <w:div w:id="1778014058">
                  <w:marLeft w:val="0"/>
                  <w:marRight w:val="0"/>
                  <w:marTop w:val="0"/>
                  <w:marBottom w:val="0"/>
                  <w:divBdr>
                    <w:top w:val="none" w:sz="0" w:space="0" w:color="auto"/>
                    <w:left w:val="none" w:sz="0" w:space="0" w:color="auto"/>
                    <w:bottom w:val="none" w:sz="0" w:space="0" w:color="auto"/>
                    <w:right w:val="none" w:sz="0" w:space="0" w:color="auto"/>
                  </w:divBdr>
                </w:div>
              </w:divsChild>
            </w:div>
            <w:div w:id="214094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15</Pages>
  <Words>6378</Words>
  <Characters>38272</Characters>
  <Application>Microsoft Office Word</Application>
  <DocSecurity>0</DocSecurity>
  <Lines>318</Lines>
  <Paragraphs>89</Paragraphs>
  <ScaleCrop>false</ScaleCrop>
  <Company/>
  <LinksUpToDate>false</LinksUpToDate>
  <CharactersWithSpaces>44561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2019-03-22T06:48:00Z</dcterms:created>
  <dcterms:modified xsi:type="dcterms:W3CDTF">2019-03-22T06:57:00Z</dcterms:modified>
</cp:coreProperties>
</file>